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57" w:rsidRPr="00600157" w:rsidRDefault="00F14EC9" w:rsidP="00530EB8">
      <w:pPr>
        <w:tabs>
          <w:tab w:val="left" w:pos="720"/>
        </w:tabs>
        <w:outlineLvl w:val="0"/>
        <w:rPr>
          <w:rFonts w:ascii="Arial" w:hAnsi="Arial" w:cs="Arial"/>
          <w:b/>
          <w:color w:val="003C69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52425" cy="390525"/>
            <wp:effectExtent l="19050" t="0" r="9525" b="0"/>
            <wp:wrapSquare wrapText="bothSides"/>
            <wp:docPr id="2" name="obrázek 2" descr="Stara_Bela_znak_295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a_Bela_znak_2955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157" w:rsidRPr="00600157">
        <w:rPr>
          <w:b/>
          <w:noProof/>
          <w:sz w:val="28"/>
          <w:szCs w:val="28"/>
        </w:rPr>
        <w:t>Statutární město Ostrava</w:t>
      </w:r>
    </w:p>
    <w:p w:rsidR="00B22175" w:rsidRPr="00600157" w:rsidRDefault="00685C07" w:rsidP="00600157">
      <w:pPr>
        <w:tabs>
          <w:tab w:val="left" w:pos="720"/>
        </w:tabs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Městský </w:t>
      </w:r>
      <w:r w:rsidR="00F14EC9">
        <w:rPr>
          <w:b/>
          <w:noProof/>
          <w:sz w:val="28"/>
          <w:szCs w:val="28"/>
        </w:rPr>
        <w:t>obvod Stará Bělá</w:t>
      </w:r>
    </w:p>
    <w:p w:rsidR="00B22175" w:rsidRPr="00600157" w:rsidRDefault="00B22175" w:rsidP="00600157">
      <w:pPr>
        <w:tabs>
          <w:tab w:val="left" w:pos="720"/>
        </w:tabs>
        <w:outlineLvl w:val="0"/>
        <w:rPr>
          <w:b/>
          <w:noProof/>
          <w:sz w:val="28"/>
          <w:szCs w:val="28"/>
        </w:rPr>
      </w:pPr>
    </w:p>
    <w:p w:rsidR="00CA5DAD" w:rsidRPr="00FD7665" w:rsidRDefault="00CA5DAD" w:rsidP="00CA5DAD">
      <w:pPr>
        <w:tabs>
          <w:tab w:val="left" w:pos="900"/>
          <w:tab w:val="left" w:pos="1440"/>
        </w:tabs>
        <w:rPr>
          <w:rFonts w:ascii="Arial" w:hAnsi="Arial" w:cs="Arial"/>
          <w:color w:val="003C69"/>
        </w:rPr>
      </w:pPr>
      <w:r>
        <w:rPr>
          <w:rFonts w:ascii="Arial" w:hAnsi="Arial" w:cs="Arial"/>
          <w:color w:val="003C69"/>
        </w:rPr>
        <w:tab/>
      </w:r>
    </w:p>
    <w:tbl>
      <w:tblPr>
        <w:tblpPr w:leftFromText="141" w:rightFromText="141" w:vertAnchor="text" w:horzAnchor="page" w:tblpX="6501" w:tblpY="24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4518"/>
        <w:gridCol w:w="146"/>
      </w:tblGrid>
      <w:tr w:rsidR="00C543FB" w:rsidTr="00C543FB">
        <w:trPr>
          <w:cantSplit/>
          <w:trHeight w:hRule="exact" w:val="28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543FB" w:rsidRDefault="00C543FB" w:rsidP="00C543FB"/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543FB" w:rsidRPr="00FC0FE0" w:rsidRDefault="00C543FB" w:rsidP="00C36174">
            <w:pPr>
              <w:tabs>
                <w:tab w:val="left" w:pos="187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43FB" w:rsidRDefault="00C543FB" w:rsidP="00C543FB"/>
        </w:tc>
      </w:tr>
      <w:tr w:rsidR="00C543FB" w:rsidTr="00C543FB">
        <w:trPr>
          <w:cantSplit/>
          <w:trHeight w:hRule="exact" w:val="227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543FB" w:rsidRDefault="00C543FB" w:rsidP="00C543FB"/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543FB" w:rsidRPr="00FC0FE0" w:rsidRDefault="00C543FB" w:rsidP="00C36174">
            <w:pPr>
              <w:tabs>
                <w:tab w:val="left" w:pos="187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43FB" w:rsidRDefault="00C543FB" w:rsidP="00C543FB"/>
        </w:tc>
      </w:tr>
      <w:tr w:rsidR="00C543FB" w:rsidTr="00C543FB">
        <w:trPr>
          <w:cantSplit/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43FB" w:rsidRDefault="00C543FB" w:rsidP="00C543FB"/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543FB" w:rsidRPr="00FC0FE0" w:rsidRDefault="00C543FB" w:rsidP="00C36174">
            <w:pPr>
              <w:tabs>
                <w:tab w:val="left" w:pos="187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43FB" w:rsidRDefault="00C543FB" w:rsidP="00C543FB"/>
        </w:tc>
      </w:tr>
      <w:tr w:rsidR="00C543FB" w:rsidTr="00C543FB">
        <w:trPr>
          <w:cantSplit/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43FB" w:rsidRDefault="00C543FB" w:rsidP="00C543FB"/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543FB" w:rsidRPr="00FC0FE0" w:rsidRDefault="00C543FB" w:rsidP="00C36174">
            <w:pPr>
              <w:tabs>
                <w:tab w:val="left" w:pos="187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43FB" w:rsidRDefault="00C543FB" w:rsidP="00C543FB"/>
        </w:tc>
      </w:tr>
      <w:tr w:rsidR="00C543FB" w:rsidTr="00C543FB">
        <w:trPr>
          <w:cantSplit/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43FB" w:rsidRDefault="00C543FB" w:rsidP="00C543FB"/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543FB" w:rsidRPr="00FC0FE0" w:rsidRDefault="00C543FB" w:rsidP="00C36174">
            <w:pPr>
              <w:tabs>
                <w:tab w:val="left" w:pos="187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43FB" w:rsidRDefault="00C543FB" w:rsidP="00C543FB"/>
        </w:tc>
      </w:tr>
      <w:tr w:rsidR="00C543FB" w:rsidTr="00C543FB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543FB" w:rsidRDefault="00C543FB" w:rsidP="00C543FB"/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543FB" w:rsidRPr="00FC0FE0" w:rsidRDefault="00C543FB" w:rsidP="00C36174">
            <w:pPr>
              <w:tabs>
                <w:tab w:val="left" w:pos="1879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543FB" w:rsidRDefault="00C543FB" w:rsidP="00C543FB"/>
        </w:tc>
      </w:tr>
    </w:tbl>
    <w:p w:rsidR="00870D4E" w:rsidRPr="00783154" w:rsidRDefault="00870D4E" w:rsidP="00783154">
      <w:pPr>
        <w:tabs>
          <w:tab w:val="left" w:pos="1440"/>
        </w:tabs>
        <w:spacing w:before="100" w:beforeAutospacing="1" w:after="100" w:afterAutospacing="1"/>
        <w:ind w:firstLine="284"/>
        <w:rPr>
          <w:sz w:val="22"/>
          <w:szCs w:val="22"/>
        </w:rPr>
      </w:pPr>
    </w:p>
    <w:tbl>
      <w:tblPr>
        <w:tblpPr w:leftFromText="141" w:rightFromText="141" w:vertAnchor="page" w:horzAnchor="margin" w:tblpY="376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22"/>
      </w:tblGrid>
      <w:tr w:rsidR="00A60879" w:rsidRPr="00B80B2E" w:rsidTr="00E62D34">
        <w:tc>
          <w:tcPr>
            <w:tcW w:w="1488" w:type="dxa"/>
            <w:vAlign w:val="center"/>
          </w:tcPr>
          <w:p w:rsidR="00A60879" w:rsidRPr="003E0EB2" w:rsidRDefault="00A60879" w:rsidP="00E62D34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Vaše značka:</w:t>
            </w:r>
          </w:p>
        </w:tc>
        <w:tc>
          <w:tcPr>
            <w:tcW w:w="3622" w:type="dxa"/>
            <w:vAlign w:val="center"/>
          </w:tcPr>
          <w:p w:rsidR="00A60879" w:rsidRPr="00FC0FE0" w:rsidRDefault="00A60879" w:rsidP="00E62D34">
            <w:pPr>
              <w:rPr>
                <w:sz w:val="22"/>
                <w:szCs w:val="22"/>
              </w:rPr>
            </w:pPr>
          </w:p>
        </w:tc>
      </w:tr>
      <w:tr w:rsidR="00A60879" w:rsidRPr="00B80B2E" w:rsidTr="00E62D34">
        <w:tc>
          <w:tcPr>
            <w:tcW w:w="1488" w:type="dxa"/>
            <w:vAlign w:val="center"/>
          </w:tcPr>
          <w:p w:rsidR="00A60879" w:rsidRPr="003E0EB2" w:rsidRDefault="00A60879" w:rsidP="00E62D34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Ze dne:</w:t>
            </w:r>
          </w:p>
        </w:tc>
        <w:tc>
          <w:tcPr>
            <w:tcW w:w="3622" w:type="dxa"/>
            <w:vAlign w:val="center"/>
          </w:tcPr>
          <w:p w:rsidR="00A60879" w:rsidRPr="00FC0FE0" w:rsidRDefault="00A60879" w:rsidP="00E62D34">
            <w:pPr>
              <w:rPr>
                <w:sz w:val="22"/>
                <w:szCs w:val="22"/>
              </w:rPr>
            </w:pPr>
          </w:p>
        </w:tc>
      </w:tr>
      <w:tr w:rsidR="00A60879" w:rsidRPr="00B80B2E" w:rsidTr="00E62D34">
        <w:tc>
          <w:tcPr>
            <w:tcW w:w="1488" w:type="dxa"/>
            <w:vAlign w:val="center"/>
          </w:tcPr>
          <w:p w:rsidR="00A60879" w:rsidRPr="003E0EB2" w:rsidRDefault="00A60879" w:rsidP="00E62D34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Č. j.:</w:t>
            </w:r>
          </w:p>
        </w:tc>
        <w:tc>
          <w:tcPr>
            <w:tcW w:w="3622" w:type="dxa"/>
            <w:vAlign w:val="center"/>
          </w:tcPr>
          <w:p w:rsidR="00A60879" w:rsidRPr="00FC0FE0" w:rsidRDefault="00A60879" w:rsidP="00E62D34">
            <w:pPr>
              <w:rPr>
                <w:sz w:val="22"/>
                <w:szCs w:val="22"/>
              </w:rPr>
            </w:pPr>
          </w:p>
        </w:tc>
      </w:tr>
      <w:tr w:rsidR="00A60879" w:rsidRPr="00B80B2E" w:rsidTr="00E62D34">
        <w:tc>
          <w:tcPr>
            <w:tcW w:w="1488" w:type="dxa"/>
            <w:vAlign w:val="center"/>
          </w:tcPr>
          <w:p w:rsidR="00A60879" w:rsidRPr="003E0EB2" w:rsidRDefault="00A60879" w:rsidP="00E62D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Sp. zn.:</w:t>
            </w:r>
          </w:p>
        </w:tc>
        <w:tc>
          <w:tcPr>
            <w:tcW w:w="3622" w:type="dxa"/>
            <w:vAlign w:val="center"/>
          </w:tcPr>
          <w:p w:rsidR="00A60879" w:rsidRPr="00C26C0A" w:rsidRDefault="00C36174" w:rsidP="00E62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S-SBEL/0656//14/T/Kal.</w:t>
            </w:r>
          </w:p>
        </w:tc>
      </w:tr>
      <w:tr w:rsidR="00A60879" w:rsidRPr="00B80B2E" w:rsidTr="00E62D34">
        <w:tc>
          <w:tcPr>
            <w:tcW w:w="1488" w:type="dxa"/>
            <w:vAlign w:val="center"/>
          </w:tcPr>
          <w:p w:rsidR="00A60879" w:rsidRDefault="00A60879" w:rsidP="00E62D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A60879" w:rsidRPr="00FC0FE0" w:rsidRDefault="00A60879" w:rsidP="00E62D34">
            <w:pPr>
              <w:rPr>
                <w:sz w:val="22"/>
                <w:szCs w:val="22"/>
              </w:rPr>
            </w:pPr>
          </w:p>
        </w:tc>
      </w:tr>
      <w:tr w:rsidR="00A60879" w:rsidRPr="00B80B2E" w:rsidTr="00E62D34">
        <w:tc>
          <w:tcPr>
            <w:tcW w:w="1488" w:type="dxa"/>
            <w:vAlign w:val="center"/>
          </w:tcPr>
          <w:p w:rsidR="00A60879" w:rsidRPr="003E0EB2" w:rsidRDefault="00A60879" w:rsidP="00E62D34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Vyřizuje:</w:t>
            </w:r>
          </w:p>
        </w:tc>
        <w:tc>
          <w:tcPr>
            <w:tcW w:w="3622" w:type="dxa"/>
            <w:vAlign w:val="center"/>
          </w:tcPr>
          <w:p w:rsidR="00A60879" w:rsidRPr="00FC0FE0" w:rsidRDefault="00685C07" w:rsidP="00E62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Martin Novák</w:t>
            </w:r>
          </w:p>
        </w:tc>
      </w:tr>
      <w:tr w:rsidR="00A60879" w:rsidRPr="00B80B2E" w:rsidTr="00E62D34">
        <w:tc>
          <w:tcPr>
            <w:tcW w:w="1488" w:type="dxa"/>
            <w:vAlign w:val="center"/>
          </w:tcPr>
          <w:p w:rsidR="00A60879" w:rsidRPr="003E0EB2" w:rsidRDefault="00A60879" w:rsidP="00E62D34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622" w:type="dxa"/>
            <w:vAlign w:val="center"/>
          </w:tcPr>
          <w:p w:rsidR="00A60879" w:rsidRPr="00FC0FE0" w:rsidRDefault="005853A3" w:rsidP="00E62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+420</w:t>
            </w:r>
            <w:r w:rsidR="00530E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599</w:t>
            </w:r>
            <w:r w:rsidR="00530EB8">
              <w:rPr>
                <w:sz w:val="22"/>
                <w:szCs w:val="22"/>
              </w:rPr>
              <w:t> 424 10</w:t>
            </w:r>
            <w:r w:rsidR="00685C07">
              <w:rPr>
                <w:sz w:val="22"/>
                <w:szCs w:val="22"/>
              </w:rPr>
              <w:t>9</w:t>
            </w:r>
          </w:p>
        </w:tc>
      </w:tr>
      <w:tr w:rsidR="00A60879" w:rsidRPr="00B80B2E" w:rsidTr="00E62D34">
        <w:tc>
          <w:tcPr>
            <w:tcW w:w="1488" w:type="dxa"/>
            <w:vAlign w:val="center"/>
          </w:tcPr>
          <w:p w:rsidR="00A60879" w:rsidRPr="003E0EB2" w:rsidRDefault="00A60879" w:rsidP="00E62D34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3622" w:type="dxa"/>
            <w:vAlign w:val="center"/>
          </w:tcPr>
          <w:p w:rsidR="00A60879" w:rsidRPr="00FC0FE0" w:rsidRDefault="00530EB8" w:rsidP="00E62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+420 596 769 199</w:t>
            </w:r>
          </w:p>
        </w:tc>
      </w:tr>
      <w:tr w:rsidR="00A60879" w:rsidRPr="00B80B2E" w:rsidTr="00E62D34">
        <w:tc>
          <w:tcPr>
            <w:tcW w:w="1488" w:type="dxa"/>
            <w:vAlign w:val="center"/>
          </w:tcPr>
          <w:p w:rsidR="00A60879" w:rsidRPr="003E0EB2" w:rsidRDefault="00A60879" w:rsidP="00E62D34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622" w:type="dxa"/>
            <w:vAlign w:val="center"/>
          </w:tcPr>
          <w:p w:rsidR="00A60879" w:rsidRPr="00FC0FE0" w:rsidRDefault="00685C07" w:rsidP="00E62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mnovak</w:t>
            </w:r>
            <w:r w:rsidR="00A60879" w:rsidRPr="00FC0FE0">
              <w:rPr>
                <w:sz w:val="22"/>
                <w:szCs w:val="22"/>
              </w:rPr>
              <w:t>@</w:t>
            </w:r>
            <w:r w:rsidR="00530EB8">
              <w:rPr>
                <w:sz w:val="22"/>
                <w:szCs w:val="22"/>
              </w:rPr>
              <w:t>starabela.cz</w:t>
            </w:r>
          </w:p>
        </w:tc>
      </w:tr>
      <w:tr w:rsidR="00A60879" w:rsidRPr="00B80B2E" w:rsidTr="00E62D34">
        <w:tc>
          <w:tcPr>
            <w:tcW w:w="1488" w:type="dxa"/>
            <w:vAlign w:val="center"/>
          </w:tcPr>
          <w:p w:rsidR="00A60879" w:rsidRPr="003E0EB2" w:rsidRDefault="00A60879" w:rsidP="00E62D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A60879" w:rsidRPr="00FC0FE0" w:rsidRDefault="00A60879" w:rsidP="00E62D34">
            <w:pPr>
              <w:rPr>
                <w:sz w:val="22"/>
                <w:szCs w:val="22"/>
              </w:rPr>
            </w:pPr>
          </w:p>
        </w:tc>
      </w:tr>
      <w:tr w:rsidR="00A60879" w:rsidRPr="00B80B2E" w:rsidTr="00E62D34">
        <w:trPr>
          <w:trHeight w:val="216"/>
        </w:trPr>
        <w:tc>
          <w:tcPr>
            <w:tcW w:w="1488" w:type="dxa"/>
            <w:vAlign w:val="center"/>
          </w:tcPr>
          <w:p w:rsidR="00A60879" w:rsidRPr="003E0EB2" w:rsidRDefault="00A60879" w:rsidP="00E62D34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3622" w:type="dxa"/>
            <w:vAlign w:val="center"/>
          </w:tcPr>
          <w:p w:rsidR="00A60879" w:rsidRPr="00FC0FE0" w:rsidRDefault="00685C07" w:rsidP="00E62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60F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4. 2014</w:t>
            </w:r>
          </w:p>
        </w:tc>
      </w:tr>
    </w:tbl>
    <w:p w:rsidR="005F0038" w:rsidRPr="00FC0FE0" w:rsidRDefault="00E62D34" w:rsidP="00E62D34">
      <w:pPr>
        <w:tabs>
          <w:tab w:val="left" w:pos="30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40AF0" w:rsidRDefault="00440AF0" w:rsidP="00770B62">
      <w:pPr>
        <w:rPr>
          <w:sz w:val="22"/>
          <w:szCs w:val="22"/>
        </w:rPr>
      </w:pPr>
    </w:p>
    <w:p w:rsidR="00A168BD" w:rsidRDefault="00A168BD" w:rsidP="00770B62">
      <w:pPr>
        <w:rPr>
          <w:sz w:val="22"/>
          <w:szCs w:val="22"/>
        </w:rPr>
      </w:pPr>
    </w:p>
    <w:p w:rsidR="00C543FB" w:rsidRPr="001560E9" w:rsidRDefault="00C543FB" w:rsidP="00C543FB">
      <w:pPr>
        <w:jc w:val="center"/>
        <w:rPr>
          <w:b/>
          <w:sz w:val="32"/>
          <w:szCs w:val="32"/>
        </w:rPr>
      </w:pPr>
      <w:r w:rsidRPr="001560E9">
        <w:rPr>
          <w:b/>
          <w:sz w:val="32"/>
          <w:szCs w:val="32"/>
        </w:rPr>
        <w:t xml:space="preserve">Výzva k předložení cenové nabídky </w:t>
      </w:r>
    </w:p>
    <w:p w:rsidR="00C543FB" w:rsidRDefault="00C543FB" w:rsidP="00C543FB">
      <w:pPr>
        <w:jc w:val="center"/>
        <w:rPr>
          <w:b/>
          <w:sz w:val="28"/>
        </w:rPr>
      </w:pPr>
    </w:p>
    <w:p w:rsidR="00C543FB" w:rsidRDefault="00C543FB" w:rsidP="00C543FB">
      <w:pPr>
        <w:jc w:val="center"/>
        <w:rPr>
          <w:sz w:val="28"/>
        </w:rPr>
      </w:pPr>
      <w:r w:rsidRPr="00716B22">
        <w:rPr>
          <w:sz w:val="28"/>
        </w:rPr>
        <w:t>k veřejné zakázce malého rozsahu na stavební práce do 6 mil. Kč bez DPH podle zákona č. 137/2006 Sb., o veřejných zakázkách, ve znění pozdějších předpisů</w:t>
      </w:r>
      <w:r>
        <w:rPr>
          <w:sz w:val="28"/>
        </w:rPr>
        <w:t xml:space="preserve"> </w:t>
      </w:r>
    </w:p>
    <w:p w:rsidR="00C543FB" w:rsidRPr="00716B22" w:rsidRDefault="00C543FB" w:rsidP="00C543FB">
      <w:pPr>
        <w:jc w:val="center"/>
        <w:rPr>
          <w:sz w:val="28"/>
        </w:rPr>
      </w:pPr>
      <w:r>
        <w:rPr>
          <w:sz w:val="28"/>
        </w:rPr>
        <w:t>(dále jen „zákon“)</w:t>
      </w:r>
    </w:p>
    <w:p w:rsidR="00C543FB" w:rsidRDefault="00C543FB" w:rsidP="00C543FB">
      <w:pPr>
        <w:jc w:val="center"/>
        <w:rPr>
          <w:b/>
          <w:sz w:val="28"/>
        </w:rPr>
      </w:pPr>
    </w:p>
    <w:p w:rsidR="00C543FB" w:rsidRDefault="00C543FB" w:rsidP="00C543FB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6664"/>
      </w:tblGrid>
      <w:tr w:rsidR="00C543FB" w:rsidRPr="00706D4B" w:rsidTr="00973C01">
        <w:trPr>
          <w:trHeight w:val="709"/>
        </w:trPr>
        <w:tc>
          <w:tcPr>
            <w:tcW w:w="3085" w:type="dxa"/>
            <w:vAlign w:val="center"/>
          </w:tcPr>
          <w:p w:rsidR="00C543FB" w:rsidRPr="00D1204D" w:rsidRDefault="00C543FB" w:rsidP="00973C01">
            <w:pPr>
              <w:rPr>
                <w:b/>
                <w:bCs/>
              </w:rPr>
            </w:pPr>
            <w:r w:rsidRPr="00D1204D">
              <w:rPr>
                <w:b/>
                <w:bCs/>
              </w:rPr>
              <w:t>Název veřejné zakázky</w:t>
            </w:r>
          </w:p>
        </w:tc>
        <w:tc>
          <w:tcPr>
            <w:tcW w:w="6692" w:type="dxa"/>
            <w:vAlign w:val="center"/>
          </w:tcPr>
          <w:p w:rsidR="00C543FB" w:rsidRPr="00706D4B" w:rsidRDefault="00C543FB" w:rsidP="00973C01">
            <w:pPr>
              <w:jc w:val="both"/>
            </w:pPr>
            <w:r w:rsidRPr="00706D4B">
              <w:t>Chodník podél komunikace ulice Junácká v úseku od ul. Hašlerovy po ul. Chrobákovu v městském obvodě Stará Bělá</w:t>
            </w:r>
          </w:p>
        </w:tc>
      </w:tr>
      <w:tr w:rsidR="00C543FB" w:rsidRPr="00706D4B" w:rsidTr="00973C01">
        <w:trPr>
          <w:trHeight w:val="510"/>
        </w:trPr>
        <w:tc>
          <w:tcPr>
            <w:tcW w:w="3085" w:type="dxa"/>
            <w:vAlign w:val="center"/>
          </w:tcPr>
          <w:p w:rsidR="00C543FB" w:rsidRPr="00706D4B" w:rsidRDefault="00C543FB" w:rsidP="00973C01">
            <w:pPr>
              <w:rPr>
                <w:b/>
                <w:bCs/>
              </w:rPr>
            </w:pPr>
            <w:r w:rsidRPr="00706D4B">
              <w:rPr>
                <w:b/>
                <w:bCs/>
              </w:rPr>
              <w:t>Zadavatel</w:t>
            </w:r>
          </w:p>
        </w:tc>
        <w:tc>
          <w:tcPr>
            <w:tcW w:w="6692" w:type="dxa"/>
            <w:vAlign w:val="center"/>
          </w:tcPr>
          <w:p w:rsidR="00C543FB" w:rsidRPr="00706D4B" w:rsidRDefault="00C543FB" w:rsidP="00973C01">
            <w:pPr>
              <w:rPr>
                <w:bCs/>
              </w:rPr>
            </w:pPr>
            <w:r w:rsidRPr="00706D4B">
              <w:rPr>
                <w:bCs/>
              </w:rPr>
              <w:t>Statutární město Ostrava, městský obvod Stará Bělá</w:t>
            </w:r>
          </w:p>
        </w:tc>
      </w:tr>
      <w:tr w:rsidR="00C543FB" w:rsidRPr="00706D4B" w:rsidTr="00973C01">
        <w:trPr>
          <w:trHeight w:val="510"/>
        </w:trPr>
        <w:tc>
          <w:tcPr>
            <w:tcW w:w="3085" w:type="dxa"/>
            <w:vAlign w:val="center"/>
          </w:tcPr>
          <w:p w:rsidR="00C543FB" w:rsidRPr="00706D4B" w:rsidRDefault="00C543FB" w:rsidP="00973C01">
            <w:pPr>
              <w:rPr>
                <w:b/>
                <w:bCs/>
              </w:rPr>
            </w:pPr>
            <w:r w:rsidRPr="00706D4B">
              <w:rPr>
                <w:b/>
                <w:bCs/>
              </w:rPr>
              <w:t>Statutární zástupce</w:t>
            </w:r>
          </w:p>
        </w:tc>
        <w:tc>
          <w:tcPr>
            <w:tcW w:w="6692" w:type="dxa"/>
            <w:vAlign w:val="center"/>
          </w:tcPr>
          <w:p w:rsidR="00C543FB" w:rsidRPr="00706D4B" w:rsidRDefault="00C543FB" w:rsidP="00973C01">
            <w:pPr>
              <w:rPr>
                <w:bCs/>
              </w:rPr>
            </w:pPr>
            <w:r>
              <w:rPr>
                <w:bCs/>
              </w:rPr>
              <w:t>Ing. Josef Holáň, starosta</w:t>
            </w:r>
          </w:p>
        </w:tc>
      </w:tr>
      <w:tr w:rsidR="00C543FB" w:rsidRPr="00706D4B" w:rsidTr="00973C01">
        <w:trPr>
          <w:trHeight w:val="510"/>
        </w:trPr>
        <w:tc>
          <w:tcPr>
            <w:tcW w:w="3085" w:type="dxa"/>
            <w:vAlign w:val="center"/>
          </w:tcPr>
          <w:p w:rsidR="00C543FB" w:rsidRPr="00706D4B" w:rsidRDefault="00C543FB" w:rsidP="00973C01">
            <w:pPr>
              <w:rPr>
                <w:b/>
                <w:bCs/>
              </w:rPr>
            </w:pPr>
            <w:r w:rsidRPr="00706D4B">
              <w:rPr>
                <w:b/>
                <w:bCs/>
              </w:rPr>
              <w:t>IČ</w:t>
            </w:r>
          </w:p>
        </w:tc>
        <w:tc>
          <w:tcPr>
            <w:tcW w:w="6692" w:type="dxa"/>
            <w:vAlign w:val="center"/>
          </w:tcPr>
          <w:p w:rsidR="00C543FB" w:rsidRPr="00706D4B" w:rsidRDefault="00C543FB" w:rsidP="00973C01">
            <w:pPr>
              <w:rPr>
                <w:bCs/>
              </w:rPr>
            </w:pPr>
            <w:r w:rsidRPr="00706D4B">
              <w:rPr>
                <w:bCs/>
              </w:rPr>
              <w:t>00845451</w:t>
            </w:r>
          </w:p>
        </w:tc>
      </w:tr>
      <w:tr w:rsidR="00C543FB" w:rsidRPr="00706D4B" w:rsidTr="00973C01">
        <w:trPr>
          <w:trHeight w:val="510"/>
        </w:trPr>
        <w:tc>
          <w:tcPr>
            <w:tcW w:w="3085" w:type="dxa"/>
            <w:vAlign w:val="center"/>
          </w:tcPr>
          <w:p w:rsidR="00C543FB" w:rsidRPr="00706D4B" w:rsidRDefault="00C543FB" w:rsidP="00973C01">
            <w:pPr>
              <w:rPr>
                <w:b/>
                <w:bCs/>
              </w:rPr>
            </w:pPr>
            <w:r w:rsidRPr="00706D4B">
              <w:rPr>
                <w:b/>
                <w:bCs/>
              </w:rPr>
              <w:t>Adresa sídla</w:t>
            </w:r>
          </w:p>
        </w:tc>
        <w:tc>
          <w:tcPr>
            <w:tcW w:w="6692" w:type="dxa"/>
            <w:vAlign w:val="center"/>
          </w:tcPr>
          <w:p w:rsidR="00C543FB" w:rsidRPr="00706D4B" w:rsidRDefault="00C543FB" w:rsidP="00973C01">
            <w:pPr>
              <w:rPr>
                <w:bCs/>
              </w:rPr>
            </w:pPr>
            <w:r w:rsidRPr="00706D4B">
              <w:rPr>
                <w:bCs/>
              </w:rPr>
              <w:t>Junácká 127, 724 00 Ostrava – Stará Bělá</w:t>
            </w:r>
          </w:p>
        </w:tc>
      </w:tr>
    </w:tbl>
    <w:p w:rsidR="00C543FB" w:rsidRDefault="00C543FB" w:rsidP="00C543FB"/>
    <w:p w:rsidR="00C543FB" w:rsidRDefault="00C543FB" w:rsidP="00C543FB">
      <w:pPr>
        <w:ind w:left="360"/>
        <w:jc w:val="center"/>
        <w:rPr>
          <w:b/>
        </w:rPr>
      </w:pPr>
    </w:p>
    <w:p w:rsidR="00C543FB" w:rsidRDefault="00C543FB" w:rsidP="00C543FB">
      <w:pPr>
        <w:widowControl w:val="0"/>
        <w:numPr>
          <w:ilvl w:val="0"/>
          <w:numId w:val="9"/>
        </w:numPr>
        <w:suppressAutoHyphens/>
        <w:jc w:val="center"/>
        <w:rPr>
          <w:b/>
        </w:rPr>
      </w:pPr>
      <w:r>
        <w:rPr>
          <w:b/>
        </w:rPr>
        <w:t>Předmět plnění</w:t>
      </w:r>
    </w:p>
    <w:p w:rsidR="00C543FB" w:rsidRDefault="00C543FB" w:rsidP="00C543FB">
      <w:pPr>
        <w:ind w:left="1080"/>
        <w:jc w:val="center"/>
        <w:rPr>
          <w:b/>
        </w:rPr>
      </w:pPr>
    </w:p>
    <w:p w:rsidR="00C543FB" w:rsidRDefault="00C543FB" w:rsidP="00C543FB">
      <w:pPr>
        <w:jc w:val="both"/>
      </w:pPr>
      <w:r>
        <w:t>Zadavatel předmětné veřejné zakázky malého rozsahu vyzývá dodavatele k podání nabídky na realizaci stavby:</w:t>
      </w:r>
    </w:p>
    <w:p w:rsidR="00C543FB" w:rsidRDefault="00C543FB" w:rsidP="00C543FB"/>
    <w:p w:rsidR="00C543FB" w:rsidRPr="005E1095" w:rsidRDefault="00C543FB" w:rsidP="00C543FB">
      <w:pPr>
        <w:jc w:val="both"/>
        <w:rPr>
          <w:b/>
        </w:rPr>
      </w:pPr>
      <w:r w:rsidRPr="005E1095">
        <w:rPr>
          <w:b/>
          <w:u w:val="single"/>
        </w:rPr>
        <w:t xml:space="preserve"> „Chodník podél komunikace ulice Junácká v úseku od ul. Hašlerovy po ul. Chrobákovu v městském obvodě Stará Bělá“.</w:t>
      </w:r>
    </w:p>
    <w:p w:rsidR="00C543FB" w:rsidRDefault="00C543FB" w:rsidP="00C543FB">
      <w:pPr>
        <w:jc w:val="both"/>
        <w:rPr>
          <w:b/>
          <w:u w:val="single"/>
        </w:rPr>
      </w:pPr>
    </w:p>
    <w:p w:rsidR="00C543FB" w:rsidRDefault="00C543FB" w:rsidP="00C543FB">
      <w:pPr>
        <w:jc w:val="both"/>
        <w:rPr>
          <w:b/>
          <w:u w:val="single"/>
        </w:rPr>
      </w:pPr>
      <w:r>
        <w:rPr>
          <w:b/>
          <w:u w:val="single"/>
        </w:rPr>
        <w:t>Identifikační údaje zadavatele:</w:t>
      </w:r>
    </w:p>
    <w:p w:rsidR="00C543FB" w:rsidRPr="0033336A" w:rsidRDefault="00C543FB" w:rsidP="00C543FB">
      <w:pPr>
        <w:widowControl w:val="0"/>
        <w:numPr>
          <w:ilvl w:val="0"/>
          <w:numId w:val="4"/>
        </w:numPr>
        <w:suppressAutoHyphens/>
        <w:jc w:val="both"/>
      </w:pPr>
      <w:r w:rsidRPr="0033336A">
        <w:t>Zadavatel: Statutární město Ostrava, městský obvod Stará Bělá</w:t>
      </w:r>
    </w:p>
    <w:p w:rsidR="00C543FB" w:rsidRPr="0033336A" w:rsidRDefault="00C543FB" w:rsidP="00C543FB">
      <w:pPr>
        <w:widowControl w:val="0"/>
        <w:numPr>
          <w:ilvl w:val="0"/>
          <w:numId w:val="4"/>
        </w:numPr>
        <w:suppressAutoHyphens/>
        <w:jc w:val="both"/>
      </w:pPr>
      <w:r w:rsidRPr="0033336A">
        <w:lastRenderedPageBreak/>
        <w:t>Sídlo: Junácká 127, 724 00 Ostrava – Stará Bělá</w:t>
      </w:r>
    </w:p>
    <w:p w:rsidR="00C543FB" w:rsidRPr="0033336A" w:rsidRDefault="00C543FB" w:rsidP="00C543FB">
      <w:pPr>
        <w:widowControl w:val="0"/>
        <w:numPr>
          <w:ilvl w:val="0"/>
          <w:numId w:val="4"/>
        </w:numPr>
        <w:suppressAutoHyphens/>
        <w:jc w:val="both"/>
      </w:pPr>
      <w:r w:rsidRPr="0033336A">
        <w:t>IČ: 00845451</w:t>
      </w:r>
    </w:p>
    <w:p w:rsidR="00C543FB" w:rsidRPr="0033336A" w:rsidRDefault="00C543FB" w:rsidP="00C543FB">
      <w:pPr>
        <w:widowControl w:val="0"/>
        <w:numPr>
          <w:ilvl w:val="0"/>
          <w:numId w:val="4"/>
        </w:numPr>
        <w:suppressAutoHyphens/>
        <w:jc w:val="both"/>
      </w:pPr>
      <w:r w:rsidRPr="0033336A">
        <w:t>Osoba oprávněná jednat za zadavatele: Bc. Martin Novák, pověřený vedením odboru stavebně správního</w:t>
      </w:r>
    </w:p>
    <w:p w:rsidR="00C543FB" w:rsidRDefault="00C543FB" w:rsidP="00C543FB">
      <w:pPr>
        <w:jc w:val="both"/>
        <w:rPr>
          <w:b/>
          <w:u w:val="single"/>
        </w:rPr>
      </w:pPr>
    </w:p>
    <w:p w:rsidR="00C543FB" w:rsidRPr="00092059" w:rsidRDefault="00C543FB" w:rsidP="00C543FB">
      <w:pPr>
        <w:jc w:val="both"/>
        <w:rPr>
          <w:b/>
          <w:u w:val="single"/>
        </w:rPr>
      </w:pPr>
      <w:r w:rsidRPr="00092059">
        <w:rPr>
          <w:b/>
          <w:u w:val="single"/>
        </w:rPr>
        <w:t>Popis:</w:t>
      </w:r>
    </w:p>
    <w:p w:rsidR="00C543FB" w:rsidRDefault="00C543FB" w:rsidP="00C543FB">
      <w:pPr>
        <w:widowControl w:val="0"/>
        <w:numPr>
          <w:ilvl w:val="0"/>
          <w:numId w:val="2"/>
        </w:numPr>
        <w:suppressAutoHyphens/>
        <w:spacing w:line="276" w:lineRule="auto"/>
        <w:ind w:left="357" w:hanging="357"/>
        <w:jc w:val="both"/>
      </w:pPr>
      <w:r>
        <w:t>Cílem projektu j</w:t>
      </w:r>
      <w:r w:rsidRPr="00CB652F">
        <w:t>e</w:t>
      </w:r>
      <w:r>
        <w:t xml:space="preserve"> zvýšit bezpečnost chodců jejich vymístěním z frekventované komunikace Junácká</w:t>
      </w:r>
      <w:r w:rsidRPr="00CB652F">
        <w:t>.</w:t>
      </w:r>
    </w:p>
    <w:p w:rsidR="00C543FB" w:rsidRPr="00E97049" w:rsidRDefault="00C543FB" w:rsidP="00C543FB">
      <w:pPr>
        <w:widowControl w:val="0"/>
        <w:numPr>
          <w:ilvl w:val="0"/>
          <w:numId w:val="2"/>
        </w:numPr>
        <w:suppressAutoHyphens/>
        <w:spacing w:line="276" w:lineRule="auto"/>
        <w:ind w:left="357" w:hanging="357"/>
        <w:jc w:val="both"/>
      </w:pPr>
      <w:r>
        <w:t xml:space="preserve">Stavební práce budou provedeny dle projektové dokumentace zpracované ing. Jaroslavem Koutňákem, Bedřicha Nikodéma 4483/3, 708 00 Ostrava, </w:t>
      </w:r>
      <w:r w:rsidRPr="00CB652F">
        <w:t xml:space="preserve">IČO: </w:t>
      </w:r>
      <w:r>
        <w:t>14601397 z 12/2013.</w:t>
      </w:r>
    </w:p>
    <w:p w:rsidR="00C543FB" w:rsidRDefault="00C543FB" w:rsidP="00C543FB">
      <w:pPr>
        <w:widowControl w:val="0"/>
        <w:numPr>
          <w:ilvl w:val="0"/>
          <w:numId w:val="2"/>
        </w:numPr>
        <w:suppressAutoHyphens/>
        <w:ind w:left="357" w:hanging="357"/>
        <w:jc w:val="both"/>
      </w:pPr>
      <w:r w:rsidRPr="001560E9">
        <w:rPr>
          <w:b/>
        </w:rPr>
        <w:t>Předpokládaná hodnota zakázky:  2.112.825,- Kč bez DPH</w:t>
      </w:r>
      <w:r>
        <w:t>.</w:t>
      </w:r>
    </w:p>
    <w:p w:rsidR="00C543FB" w:rsidRDefault="00C543FB" w:rsidP="00C543FB">
      <w:pPr>
        <w:jc w:val="both"/>
      </w:pPr>
    </w:p>
    <w:p w:rsidR="00C543FB" w:rsidRDefault="00C543FB" w:rsidP="00C543FB">
      <w:pPr>
        <w:jc w:val="both"/>
      </w:pPr>
    </w:p>
    <w:p w:rsidR="00C543FB" w:rsidRDefault="00C543FB" w:rsidP="00C543FB">
      <w:pPr>
        <w:widowControl w:val="0"/>
        <w:numPr>
          <w:ilvl w:val="0"/>
          <w:numId w:val="9"/>
        </w:numPr>
        <w:suppressAutoHyphens/>
        <w:jc w:val="center"/>
        <w:rPr>
          <w:b/>
        </w:rPr>
      </w:pPr>
      <w:r>
        <w:rPr>
          <w:b/>
        </w:rPr>
        <w:t xml:space="preserve">  Doba a místo plnění</w:t>
      </w:r>
    </w:p>
    <w:p w:rsidR="00C543FB" w:rsidRDefault="00C543FB" w:rsidP="00C543FB">
      <w:pPr>
        <w:rPr>
          <w:b/>
        </w:rPr>
      </w:pPr>
    </w:p>
    <w:p w:rsidR="00C543FB" w:rsidRDefault="00C543FB" w:rsidP="00C543FB">
      <w:pPr>
        <w:spacing w:line="360" w:lineRule="auto"/>
      </w:pPr>
      <w:r>
        <w:t xml:space="preserve">Doba plnění: zahájení (předpoklad): </w:t>
      </w:r>
      <w:r>
        <w:tab/>
        <w:t>1. červen 2014</w:t>
      </w:r>
    </w:p>
    <w:p w:rsidR="00C543FB" w:rsidRDefault="00C543FB" w:rsidP="00C543FB">
      <w:r>
        <w:t>V případě prodlení subjektu s plněním bude účtována ze strany zadavatele smluvní pokuta ve výši 0</w:t>
      </w:r>
      <w:smartTag w:uri="urn:schemas-microsoft-com:office:smarttags" w:element="PersonName">
        <w:r>
          <w:t>,</w:t>
        </w:r>
      </w:smartTag>
      <w:r>
        <w:t xml:space="preserve">1% z ceny plnění za každý i započatý den prodlení. </w:t>
      </w:r>
    </w:p>
    <w:p w:rsidR="00C543FB" w:rsidRDefault="00C543FB" w:rsidP="00C543FB"/>
    <w:p w:rsidR="00C543FB" w:rsidRPr="00EC0F1C" w:rsidRDefault="00C543FB" w:rsidP="00C543FB">
      <w:pPr>
        <w:rPr>
          <w:b/>
        </w:rPr>
      </w:pPr>
      <w:r w:rsidRPr="00EC0F1C">
        <w:rPr>
          <w:b/>
        </w:rPr>
        <w:t>Místo plnění :</w:t>
      </w:r>
    </w:p>
    <w:p w:rsidR="00C543FB" w:rsidRDefault="00C543FB" w:rsidP="00C543FB">
      <w:r>
        <w:t>Komunikace Junácká, v úseku od ulice Chrobákové po ulici Hašlerovu v katastrálním území Stará Bělá.</w:t>
      </w:r>
    </w:p>
    <w:p w:rsidR="00C543FB" w:rsidRDefault="00C543FB" w:rsidP="00C543FB">
      <w:pPr>
        <w:widowControl w:val="0"/>
        <w:numPr>
          <w:ilvl w:val="0"/>
          <w:numId w:val="9"/>
        </w:numPr>
        <w:suppressAutoHyphens/>
        <w:jc w:val="center"/>
        <w:rPr>
          <w:b/>
        </w:rPr>
      </w:pPr>
      <w:r>
        <w:rPr>
          <w:b/>
        </w:rPr>
        <w:t xml:space="preserve">    Požadavky na prokázání kvalifikačních předpokladů</w:t>
      </w:r>
    </w:p>
    <w:p w:rsidR="00C543FB" w:rsidRDefault="00C543FB" w:rsidP="00C543FB">
      <w:pPr>
        <w:ind w:left="1080"/>
        <w:jc w:val="center"/>
        <w:rPr>
          <w:b/>
        </w:rPr>
      </w:pPr>
    </w:p>
    <w:p w:rsidR="00C543FB" w:rsidRDefault="00C543FB" w:rsidP="00C543FB">
      <w:pPr>
        <w:spacing w:line="276" w:lineRule="auto"/>
        <w:jc w:val="both"/>
      </w:pPr>
      <w:r w:rsidRPr="001D4A4A">
        <w:t xml:space="preserve">Subjekt prokáže kvalifikaci </w:t>
      </w:r>
      <w:r>
        <w:t xml:space="preserve">příslušným oprávněním k podnikání, a to:  </w:t>
      </w:r>
    </w:p>
    <w:p w:rsidR="00C543FB" w:rsidRPr="001560E9" w:rsidRDefault="00C543FB" w:rsidP="00C543FB">
      <w:pPr>
        <w:widowControl w:val="0"/>
        <w:numPr>
          <w:ilvl w:val="0"/>
          <w:numId w:val="5"/>
        </w:numPr>
        <w:suppressAutoHyphens/>
        <w:jc w:val="both"/>
        <w:rPr>
          <w:b/>
        </w:rPr>
      </w:pPr>
      <w:r w:rsidRPr="006D5D47">
        <w:rPr>
          <w:b/>
        </w:rPr>
        <w:t>kopií</w:t>
      </w:r>
      <w:r>
        <w:t xml:space="preserve"> </w:t>
      </w:r>
      <w:r>
        <w:rPr>
          <w:b/>
        </w:rPr>
        <w:t xml:space="preserve">živnostenského listu, nebo výpisu </w:t>
      </w:r>
      <w:r w:rsidRPr="001560E9">
        <w:rPr>
          <w:b/>
        </w:rPr>
        <w:t xml:space="preserve">z živnostenského rejstříku, </w:t>
      </w:r>
      <w:r>
        <w:t>doloží právnické i fyzické osoby</w:t>
      </w:r>
    </w:p>
    <w:p w:rsidR="00C543FB" w:rsidRPr="001560E9" w:rsidRDefault="00C543FB" w:rsidP="00C543FB">
      <w:pPr>
        <w:widowControl w:val="0"/>
        <w:numPr>
          <w:ilvl w:val="0"/>
          <w:numId w:val="5"/>
        </w:numPr>
        <w:suppressAutoHyphens/>
        <w:jc w:val="both"/>
        <w:rPr>
          <w:b/>
        </w:rPr>
      </w:pPr>
      <w:r w:rsidRPr="001560E9">
        <w:rPr>
          <w:b/>
        </w:rPr>
        <w:t xml:space="preserve">kopií výpisu z obchodního rejstříku </w:t>
      </w:r>
      <w:r w:rsidRPr="006740EB">
        <w:t>(</w:t>
      </w:r>
      <w:r>
        <w:t>ne starší 90 dnů), je-li do něho subjekt zapsán.</w:t>
      </w:r>
    </w:p>
    <w:p w:rsidR="00C543FB" w:rsidRDefault="00C543FB" w:rsidP="00C543FB">
      <w:pPr>
        <w:ind w:left="142"/>
        <w:jc w:val="both"/>
      </w:pPr>
      <w:r>
        <w:t xml:space="preserve"> </w:t>
      </w:r>
    </w:p>
    <w:p w:rsidR="00C543FB" w:rsidRDefault="00C543FB" w:rsidP="00C543FB">
      <w:pPr>
        <w:jc w:val="both"/>
      </w:pPr>
      <w:r>
        <w:t>Podá-li nabídku více subjektů společně, nebo sdružení, které nemá právní subjektivitu, prokáže kvalifikaci alespoň jeden z nich v rozsahu uvedeném v odst. 1) tohoto článku.</w:t>
      </w:r>
    </w:p>
    <w:p w:rsidR="00C543FB" w:rsidRDefault="00C543FB" w:rsidP="00C543FB">
      <w:pPr>
        <w:rPr>
          <w:b/>
        </w:rPr>
      </w:pPr>
    </w:p>
    <w:p w:rsidR="00C543FB" w:rsidRDefault="00C543FB" w:rsidP="00C543FB">
      <w:pPr>
        <w:jc w:val="both"/>
        <w:rPr>
          <w:b/>
          <w:u w:val="single"/>
        </w:rPr>
      </w:pPr>
      <w:r w:rsidRPr="006424DF">
        <w:rPr>
          <w:b/>
          <w:u w:val="single"/>
        </w:rPr>
        <w:t>Vybraný uchazeč bude povinen předložit úředně ověřené kopie uvedených dokladů před podpisem smlouvy.</w:t>
      </w:r>
    </w:p>
    <w:p w:rsidR="00C543FB" w:rsidRDefault="00C543FB" w:rsidP="00C543FB">
      <w:pPr>
        <w:jc w:val="both"/>
        <w:rPr>
          <w:b/>
          <w:u w:val="single"/>
        </w:rPr>
      </w:pPr>
    </w:p>
    <w:p w:rsidR="00C543FB" w:rsidRDefault="00C543FB" w:rsidP="00C543FB">
      <w:pPr>
        <w:rPr>
          <w:b/>
        </w:rPr>
      </w:pPr>
    </w:p>
    <w:p w:rsidR="00C543FB" w:rsidRDefault="00C543FB" w:rsidP="00C543FB">
      <w:pPr>
        <w:widowControl w:val="0"/>
        <w:numPr>
          <w:ilvl w:val="0"/>
          <w:numId w:val="9"/>
        </w:numPr>
        <w:suppressAutoHyphens/>
        <w:jc w:val="center"/>
        <w:rPr>
          <w:b/>
        </w:rPr>
      </w:pPr>
      <w:r>
        <w:rPr>
          <w:b/>
        </w:rPr>
        <w:t xml:space="preserve"> Požadavky na jednotný způsob zpracování ceny</w:t>
      </w:r>
    </w:p>
    <w:p w:rsidR="00C543FB" w:rsidRDefault="00C543FB" w:rsidP="00C543FB">
      <w:pPr>
        <w:rPr>
          <w:b/>
        </w:rPr>
      </w:pPr>
    </w:p>
    <w:p w:rsidR="00C543FB" w:rsidRDefault="00C543FB" w:rsidP="00C543FB">
      <w:pPr>
        <w:widowControl w:val="0"/>
        <w:numPr>
          <w:ilvl w:val="0"/>
          <w:numId w:val="3"/>
        </w:numPr>
        <w:suppressAutoHyphens/>
        <w:spacing w:line="276" w:lineRule="auto"/>
        <w:ind w:left="357" w:hanging="357"/>
        <w:jc w:val="both"/>
      </w:pPr>
      <w:r>
        <w:t>Nabídka bude předložena v českém jazyce.</w:t>
      </w:r>
    </w:p>
    <w:p w:rsidR="00C543FB" w:rsidRDefault="00C543FB" w:rsidP="00C543FB">
      <w:pPr>
        <w:widowControl w:val="0"/>
        <w:numPr>
          <w:ilvl w:val="0"/>
          <w:numId w:val="3"/>
        </w:numPr>
        <w:suppressAutoHyphens/>
        <w:spacing w:line="276" w:lineRule="auto"/>
        <w:ind w:left="357" w:hanging="357"/>
        <w:jc w:val="both"/>
      </w:pPr>
      <w:r>
        <w:t>Nabídková cena za celé dílo bude zpracována formou položkových rozpočtů dle předloženého slepého rozpočtu.</w:t>
      </w:r>
    </w:p>
    <w:p w:rsidR="00C543FB" w:rsidRPr="00E97049" w:rsidRDefault="00C543FB" w:rsidP="00C543FB">
      <w:pPr>
        <w:widowControl w:val="0"/>
        <w:numPr>
          <w:ilvl w:val="0"/>
          <w:numId w:val="3"/>
        </w:numPr>
        <w:suppressAutoHyphens/>
        <w:spacing w:line="276" w:lineRule="auto"/>
        <w:ind w:left="357" w:hanging="357"/>
        <w:jc w:val="both"/>
      </w:pPr>
      <w:r w:rsidRPr="00E97049">
        <w:t xml:space="preserve">Cena bude uvedena v české měně bez DPH.  </w:t>
      </w:r>
    </w:p>
    <w:p w:rsidR="00C543FB" w:rsidRDefault="00C543FB" w:rsidP="00C543FB">
      <w:pPr>
        <w:widowControl w:val="0"/>
        <w:numPr>
          <w:ilvl w:val="0"/>
          <w:numId w:val="3"/>
        </w:numPr>
        <w:suppressAutoHyphens/>
        <w:spacing w:line="276" w:lineRule="auto"/>
        <w:ind w:left="357" w:hanging="357"/>
        <w:jc w:val="both"/>
      </w:pPr>
      <w:r>
        <w:t>Nabídková cena musí obsahovat veškeré náklady spojené s realizací díla.</w:t>
      </w:r>
    </w:p>
    <w:p w:rsidR="00C543FB" w:rsidRPr="00E97049" w:rsidRDefault="00C543FB" w:rsidP="00C543FB">
      <w:pPr>
        <w:widowControl w:val="0"/>
        <w:numPr>
          <w:ilvl w:val="0"/>
          <w:numId w:val="3"/>
        </w:numPr>
        <w:suppressAutoHyphens/>
        <w:spacing w:line="276" w:lineRule="auto"/>
        <w:ind w:left="357" w:hanging="357"/>
        <w:jc w:val="both"/>
      </w:pPr>
      <w:r w:rsidRPr="00E97049">
        <w:t>Nabídková cena je cenou smluvní.</w:t>
      </w:r>
    </w:p>
    <w:p w:rsidR="00C543FB" w:rsidRDefault="00C543FB" w:rsidP="00C543FB">
      <w:pPr>
        <w:widowControl w:val="0"/>
        <w:numPr>
          <w:ilvl w:val="0"/>
          <w:numId w:val="3"/>
        </w:numPr>
        <w:suppressAutoHyphens/>
        <w:spacing w:line="276" w:lineRule="auto"/>
        <w:ind w:left="357" w:hanging="357"/>
        <w:jc w:val="both"/>
      </w:pPr>
      <w:r>
        <w:lastRenderedPageBreak/>
        <w:t>Lhůta splatnosti faktury, která bude vystavena po řádném předání a převzetí díla, je do 30 dnů od jejího prokazatelného doručení zadavateli.</w:t>
      </w:r>
    </w:p>
    <w:p w:rsidR="00C543FB" w:rsidRDefault="00C543FB" w:rsidP="00C543FB"/>
    <w:p w:rsidR="00C543FB" w:rsidRDefault="00C543FB" w:rsidP="00C543FB"/>
    <w:p w:rsidR="00C543FB" w:rsidRDefault="00C543FB" w:rsidP="00C543FB">
      <w:pPr>
        <w:widowControl w:val="0"/>
        <w:numPr>
          <w:ilvl w:val="0"/>
          <w:numId w:val="9"/>
        </w:numPr>
        <w:suppressAutoHyphens/>
        <w:jc w:val="center"/>
        <w:rPr>
          <w:b/>
        </w:rPr>
      </w:pPr>
      <w:r>
        <w:rPr>
          <w:b/>
        </w:rPr>
        <w:t>Lhůta a místo podání nabídek</w:t>
      </w:r>
    </w:p>
    <w:p w:rsidR="00C543FB" w:rsidRDefault="00C543FB" w:rsidP="00C543FB"/>
    <w:p w:rsidR="00C543FB" w:rsidRDefault="00C543FB" w:rsidP="00C543FB">
      <w:pPr>
        <w:jc w:val="both"/>
      </w:pPr>
      <w:r>
        <w:t xml:space="preserve">Lhůta pro podání nabídek končí dne 7. 5. 2014 v 12.00 hodin. Za okamžik předání nabídky zadavateli je považováno převzetí nabídky v sídle zadavatele Junácká 343/127, 724 00 Ostrava – Stará Bělá. </w:t>
      </w:r>
    </w:p>
    <w:p w:rsidR="00C543FB" w:rsidRDefault="00C543FB" w:rsidP="00C543FB">
      <w:pPr>
        <w:jc w:val="both"/>
      </w:pPr>
    </w:p>
    <w:p w:rsidR="00C543FB" w:rsidRDefault="00C543FB" w:rsidP="00C543FB">
      <w:pPr>
        <w:jc w:val="both"/>
      </w:pPr>
      <w:r>
        <w:t>Doručení nabídky je nutno učinit v písemné podobě poštou nebo osobně v podatelně Úřadu městského obvodu Stará Bělá v řádně uzavřené obálce s označením:</w:t>
      </w:r>
    </w:p>
    <w:p w:rsidR="00C543FB" w:rsidRPr="00A32502" w:rsidRDefault="00C543FB" w:rsidP="00C543FB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A32502">
        <w:rPr>
          <w:sz w:val="22"/>
          <w:szCs w:val="22"/>
        </w:rPr>
        <w:t xml:space="preserve"> </w:t>
      </w:r>
      <w:r w:rsidRPr="00A32502">
        <w:rPr>
          <w:b/>
          <w:sz w:val="22"/>
          <w:szCs w:val="22"/>
          <w:u w:val="single"/>
        </w:rPr>
        <w:t>VEŘEJNÁ ZAKÁZKA - NEOTVÍRAT – „Chodník podél komunikace ulice Junácká v úseku od ul. Hašlerovy po ul. Chrobákovu v městském obvodě Stará Bělá“</w:t>
      </w:r>
      <w:r>
        <w:rPr>
          <w:b/>
          <w:sz w:val="22"/>
          <w:szCs w:val="22"/>
          <w:u w:val="single"/>
        </w:rPr>
        <w:t>.</w:t>
      </w:r>
      <w:r w:rsidRPr="00A32502">
        <w:rPr>
          <w:b/>
          <w:sz w:val="22"/>
          <w:szCs w:val="22"/>
          <w:u w:val="single"/>
        </w:rPr>
        <w:t xml:space="preserve"> </w:t>
      </w:r>
    </w:p>
    <w:p w:rsidR="00C543FB" w:rsidRPr="00A9742F" w:rsidRDefault="00C543FB" w:rsidP="00C543FB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>
        <w:t>Kontaktní adresa uchazeče.</w:t>
      </w:r>
    </w:p>
    <w:p w:rsidR="00C543FB" w:rsidRDefault="00C543FB" w:rsidP="00C543FB">
      <w:pPr>
        <w:jc w:val="both"/>
      </w:pPr>
    </w:p>
    <w:p w:rsidR="00C543FB" w:rsidRPr="00A32502" w:rsidRDefault="00C543FB" w:rsidP="00C543FB">
      <w:pPr>
        <w:jc w:val="both"/>
      </w:pPr>
    </w:p>
    <w:p w:rsidR="00C543FB" w:rsidRPr="006E7927" w:rsidRDefault="00C543FB" w:rsidP="00C543FB">
      <w:pPr>
        <w:widowControl w:val="0"/>
        <w:numPr>
          <w:ilvl w:val="0"/>
          <w:numId w:val="9"/>
        </w:numPr>
        <w:suppressAutoHyphens/>
        <w:jc w:val="center"/>
        <w:rPr>
          <w:b/>
        </w:rPr>
      </w:pPr>
      <w:r>
        <w:rPr>
          <w:b/>
        </w:rPr>
        <w:t xml:space="preserve"> </w:t>
      </w:r>
      <w:r w:rsidRPr="006E7927">
        <w:rPr>
          <w:b/>
        </w:rPr>
        <w:t>Podmínky poskytnutí zadávací dokumentace</w:t>
      </w:r>
    </w:p>
    <w:p w:rsidR="00C543FB" w:rsidRDefault="00C543FB" w:rsidP="00C543FB">
      <w:pPr>
        <w:jc w:val="center"/>
        <w:rPr>
          <w:b/>
          <w:bCs/>
        </w:rPr>
      </w:pPr>
    </w:p>
    <w:p w:rsidR="00C543FB" w:rsidRDefault="00C543FB" w:rsidP="00C543FB">
      <w:pPr>
        <w:jc w:val="both"/>
      </w:pPr>
      <w:r>
        <w:t xml:space="preserve">Vyzvaným zájemcům je projektová dokumentace včetně výkazu výměr poskytnuta současně se zaslanou výzvou k podání nabídky. Kompletní projektová dokumentace včetně výkazu výměr na CD bude uchazečům zaslána poštou po vyžádání za cenu 200,-- Kč bez DPH.  Kompletní projektová dokumentace v listinné podobě bude předána uchazeči po předchozí domluvě v sídle zadavatele za poplatek za reprodukci ve výši 1.000,-- Kč bez DPH.   </w:t>
      </w:r>
    </w:p>
    <w:p w:rsidR="00C543FB" w:rsidRDefault="00C543FB" w:rsidP="00C543FB">
      <w:pPr>
        <w:jc w:val="both"/>
      </w:pPr>
    </w:p>
    <w:p w:rsidR="00C543FB" w:rsidRDefault="00C543FB" w:rsidP="00C543FB">
      <w:pPr>
        <w:jc w:val="both"/>
      </w:pPr>
      <w:r>
        <w:t>Soupis prací je pro zpracování nabídkové ceny závazný. Zadavatel doporučuje uchazečům ověřit si soulad Soupisu prací s výkresovou částí PD a případné rozpory si vyjasnit v průběhu lhůty pro podání nabídek.</w:t>
      </w:r>
    </w:p>
    <w:p w:rsidR="00C543FB" w:rsidRDefault="00C543FB" w:rsidP="00C543FB">
      <w:pPr>
        <w:jc w:val="both"/>
      </w:pPr>
    </w:p>
    <w:p w:rsidR="00C543FB" w:rsidRDefault="00C543FB" w:rsidP="00C543FB">
      <w:pPr>
        <w:rPr>
          <w:b/>
        </w:rPr>
      </w:pPr>
    </w:p>
    <w:p w:rsidR="00C543FB" w:rsidRDefault="00C543FB" w:rsidP="00C543FB">
      <w:pPr>
        <w:widowControl w:val="0"/>
        <w:numPr>
          <w:ilvl w:val="0"/>
          <w:numId w:val="9"/>
        </w:numPr>
        <w:suppressAutoHyphens/>
        <w:jc w:val="center"/>
        <w:rPr>
          <w:b/>
        </w:rPr>
      </w:pPr>
      <w:r>
        <w:rPr>
          <w:b/>
        </w:rPr>
        <w:t>Datum a podmínky otevírání obálek</w:t>
      </w:r>
    </w:p>
    <w:p w:rsidR="00C543FB" w:rsidRDefault="00C543FB" w:rsidP="00C543FB">
      <w:pPr>
        <w:jc w:val="center"/>
        <w:rPr>
          <w:b/>
        </w:rPr>
      </w:pPr>
    </w:p>
    <w:p w:rsidR="00C543FB" w:rsidRPr="009F1717" w:rsidRDefault="00C543FB" w:rsidP="00C543FB">
      <w:r w:rsidRPr="009F1717">
        <w:t xml:space="preserve">Otevírání obálek se bude konat dne </w:t>
      </w:r>
      <w:r>
        <w:t>7.</w:t>
      </w:r>
      <w:r w:rsidRPr="009F1717">
        <w:t xml:space="preserve"> 5. 2014 v 1</w:t>
      </w:r>
      <w:r>
        <w:t>5</w:t>
      </w:r>
      <w:r w:rsidRPr="009F1717">
        <w:t xml:space="preserve">.00 hodin v sídle </w:t>
      </w:r>
      <w:r>
        <w:t xml:space="preserve">zadavatele </w:t>
      </w:r>
      <w:r w:rsidRPr="009F1717">
        <w:t>Junácká 127, 724 00 Ostrava.</w:t>
      </w:r>
    </w:p>
    <w:p w:rsidR="00C543FB" w:rsidRDefault="00C543FB" w:rsidP="00C543FB">
      <w:pPr>
        <w:rPr>
          <w:b/>
        </w:rPr>
      </w:pPr>
    </w:p>
    <w:p w:rsidR="00C543FB" w:rsidRDefault="00C543FB" w:rsidP="00C543FB">
      <w:pPr>
        <w:jc w:val="center"/>
        <w:rPr>
          <w:b/>
        </w:rPr>
      </w:pPr>
    </w:p>
    <w:p w:rsidR="00C543FB" w:rsidRDefault="00C543FB" w:rsidP="00C543FB">
      <w:pPr>
        <w:widowControl w:val="0"/>
        <w:numPr>
          <w:ilvl w:val="0"/>
          <w:numId w:val="9"/>
        </w:numPr>
        <w:suppressAutoHyphens/>
        <w:jc w:val="center"/>
        <w:rPr>
          <w:b/>
        </w:rPr>
      </w:pPr>
      <w:r>
        <w:rPr>
          <w:b/>
        </w:rPr>
        <w:t>Hodnotící kritérium</w:t>
      </w:r>
    </w:p>
    <w:p w:rsidR="00C543FB" w:rsidRDefault="00C543FB" w:rsidP="00C543FB">
      <w:pPr>
        <w:jc w:val="center"/>
        <w:rPr>
          <w:b/>
        </w:rPr>
      </w:pPr>
    </w:p>
    <w:p w:rsidR="00C543FB" w:rsidRDefault="00C543FB" w:rsidP="00C543FB">
      <w:r>
        <w:t>Hodnotícím kritériem je:</w:t>
      </w:r>
      <w:r>
        <w:tab/>
      </w:r>
      <w:r>
        <w:tab/>
        <w:t>Celková nabídková cena bez DPH</w:t>
      </w:r>
      <w:r>
        <w:tab/>
        <w:t>váha 80%</w:t>
      </w:r>
    </w:p>
    <w:p w:rsidR="00C543FB" w:rsidRDefault="00C543FB" w:rsidP="00C543FB">
      <w:r>
        <w:tab/>
      </w:r>
      <w:r>
        <w:tab/>
      </w:r>
      <w:r>
        <w:tab/>
      </w:r>
      <w:r>
        <w:tab/>
      </w:r>
      <w:r>
        <w:tab/>
        <w:t>Termínová nabídka ve dnech</w:t>
      </w:r>
      <w:r>
        <w:tab/>
      </w:r>
      <w:r>
        <w:tab/>
        <w:t>váha 20%</w:t>
      </w:r>
    </w:p>
    <w:p w:rsidR="00C543FB" w:rsidRDefault="00C543FB" w:rsidP="00C543FB"/>
    <w:p w:rsidR="00C543FB" w:rsidRPr="00D1204D" w:rsidRDefault="00C543FB" w:rsidP="00C543FB">
      <w:pPr>
        <w:rPr>
          <w:b/>
        </w:rPr>
      </w:pPr>
      <w:r w:rsidRPr="00D1204D">
        <w:rPr>
          <w:b/>
          <w:u w:val="single"/>
        </w:rPr>
        <w:t>Kritérium 1 - Celková nabídková cena bez DPH.</w:t>
      </w:r>
      <w:r w:rsidRPr="00D1204D">
        <w:rPr>
          <w:b/>
        </w:rPr>
        <w:t xml:space="preserve"> </w:t>
      </w:r>
    </w:p>
    <w:p w:rsidR="00C543FB" w:rsidRDefault="00C543FB" w:rsidP="00C543FB">
      <w:pPr>
        <w:jc w:val="both"/>
      </w:pPr>
      <w:r>
        <w:t>Hodnotí se celková nabídková cena bez DPH za realizaci celého předmětu veřejné zakázky, a to tak, že nejvhodnější nabídka je nabídka s nejnižší nabídkovou cenou.</w:t>
      </w:r>
    </w:p>
    <w:p w:rsidR="00C543FB" w:rsidRDefault="00C543FB" w:rsidP="00C543FB">
      <w:pPr>
        <w:jc w:val="both"/>
      </w:pPr>
      <w:r>
        <w:lastRenderedPageBreak/>
        <w:t xml:space="preserve">Zadavatel bude hodnotit celkovou nabídkovou cenu zakázky bez DPH bodovací metodou. Celková výše nabídkové ceny bez DPH bude hodnocena podle její absolutní výše. </w:t>
      </w:r>
    </w:p>
    <w:p w:rsidR="00C543FB" w:rsidRDefault="00C543FB" w:rsidP="00C543FB"/>
    <w:p w:rsidR="00C543FB" w:rsidRPr="00CC7E67" w:rsidRDefault="00C543FB" w:rsidP="00C543FB">
      <w:pPr>
        <w:rPr>
          <w:u w:val="single"/>
        </w:rPr>
      </w:pPr>
      <w:r w:rsidRPr="00CC7E67">
        <w:rPr>
          <w:u w:val="single"/>
        </w:rPr>
        <w:t xml:space="preserve">Bodové hodnocení bude vypočteno podle vzorce: </w:t>
      </w:r>
    </w:p>
    <w:p w:rsidR="00C543FB" w:rsidRDefault="00C543FB" w:rsidP="00C543FB">
      <w:pPr>
        <w:jc w:val="both"/>
      </w:pPr>
      <w:r>
        <w:t>(nejnižší nabídková cena) děleno (hodnocená nabídková cen) násobeno 100 (bodů) násobeno 0,80 (tj. 80% váhy kritéria).</w:t>
      </w:r>
    </w:p>
    <w:p w:rsidR="00C543FB" w:rsidRDefault="00C543FB" w:rsidP="00C543FB">
      <w:r>
        <w:t xml:space="preserve"> </w:t>
      </w:r>
    </w:p>
    <w:p w:rsidR="00C543FB" w:rsidRPr="00D1204D" w:rsidRDefault="00C543FB" w:rsidP="00C543FB">
      <w:pPr>
        <w:jc w:val="both"/>
        <w:rPr>
          <w:b/>
        </w:rPr>
      </w:pPr>
      <w:r>
        <w:rPr>
          <w:b/>
          <w:u w:val="single"/>
        </w:rPr>
        <w:t xml:space="preserve">Kritérium 2 - </w:t>
      </w:r>
      <w:r w:rsidRPr="00D1204D">
        <w:rPr>
          <w:b/>
          <w:u w:val="single"/>
        </w:rPr>
        <w:t xml:space="preserve"> </w:t>
      </w:r>
      <w:r>
        <w:rPr>
          <w:b/>
          <w:u w:val="single"/>
        </w:rPr>
        <w:t>Termínová nabídka</w:t>
      </w:r>
      <w:r w:rsidRPr="00D1204D">
        <w:rPr>
          <w:b/>
          <w:u w:val="single"/>
        </w:rPr>
        <w:t xml:space="preserve"> ve dnech.</w:t>
      </w:r>
      <w:r w:rsidRPr="00D1204D">
        <w:rPr>
          <w:b/>
        </w:rPr>
        <w:t xml:space="preserve"> </w:t>
      </w:r>
    </w:p>
    <w:p w:rsidR="00C543FB" w:rsidRDefault="00C543FB" w:rsidP="00C543FB">
      <w:pPr>
        <w:jc w:val="both"/>
      </w:pPr>
      <w:r>
        <w:t>Hodnotí se celková délka plnění celého předmětu veřejné zakázky, a to tak, že nejvhodnější nabídka je nabídka s nejkratší délkou plnění. Délka realizace je zadavatelem stanovena v maximální délce 60 dnů a minimální délce 30 kalendářních dnů. Takto nabídnutá minimální délka realizace bude bodově hodnocena 100 body, nabídne-li dodavatel realizaci kratší než 30 kalendářních dnů, platí, že nabídnutá délka realizace bude bodově hodnocena stejně jako minimálně stanovaná délka realizace, tedy 100 body.</w:t>
      </w:r>
    </w:p>
    <w:p w:rsidR="00C543FB" w:rsidRDefault="00C543FB" w:rsidP="00C543FB"/>
    <w:p w:rsidR="00C543FB" w:rsidRDefault="00C543FB" w:rsidP="00C543FB">
      <w:pPr>
        <w:rPr>
          <w:u w:val="single"/>
        </w:rPr>
      </w:pPr>
      <w:r w:rsidRPr="00CC7E67">
        <w:rPr>
          <w:u w:val="single"/>
        </w:rPr>
        <w:t xml:space="preserve">Bodové hodnocení bude vypočteno podle vzorce: </w:t>
      </w:r>
    </w:p>
    <w:p w:rsidR="00C543FB" w:rsidRDefault="00C543FB" w:rsidP="00C543FB">
      <w:r w:rsidRPr="00CC7E67">
        <w:t xml:space="preserve">(nejkratší délka realizace) děleno </w:t>
      </w:r>
      <w:r>
        <w:t>(hodnocená délka realizace) násobeno 100 (bodů) násobeno 0,20 (tj. 20% váhy kritéria).</w:t>
      </w:r>
    </w:p>
    <w:p w:rsidR="00C543FB" w:rsidRDefault="00C543FB" w:rsidP="00C543FB"/>
    <w:p w:rsidR="00C543FB" w:rsidRPr="00312659" w:rsidRDefault="00C543FB" w:rsidP="00C543FB">
      <w:pPr>
        <w:jc w:val="both"/>
        <w:rPr>
          <w:b/>
        </w:rPr>
      </w:pPr>
      <w:r w:rsidRPr="00312659">
        <w:rPr>
          <w:b/>
        </w:rPr>
        <w:t>Pro celkové zhodnocení příslušné nabídky budou sečteny počty bodů dosažené v rámci jednotlivých hodnotících kritérií. Nejvhodnější nabídkou bude nabídka, která dosáhne nejvyššího počtu bodových hodnocení z obou kritérií.</w:t>
      </w:r>
    </w:p>
    <w:p w:rsidR="00C543FB" w:rsidRDefault="00C543FB" w:rsidP="00C543FB"/>
    <w:p w:rsidR="00C543FB" w:rsidRDefault="00C543FB" w:rsidP="00C543FB">
      <w:pPr>
        <w:rPr>
          <w:b/>
        </w:rPr>
      </w:pPr>
    </w:p>
    <w:p w:rsidR="00C543FB" w:rsidRPr="00E97049" w:rsidRDefault="00C543FB" w:rsidP="00C543FB">
      <w:pPr>
        <w:widowControl w:val="0"/>
        <w:numPr>
          <w:ilvl w:val="0"/>
          <w:numId w:val="9"/>
        </w:numPr>
        <w:suppressAutoHyphens/>
        <w:jc w:val="center"/>
        <w:rPr>
          <w:b/>
        </w:rPr>
      </w:pPr>
      <w:r>
        <w:rPr>
          <w:b/>
        </w:rPr>
        <w:tab/>
      </w:r>
      <w:r w:rsidRPr="00E90F0B">
        <w:rPr>
          <w:b/>
        </w:rPr>
        <w:t>Další podmínky</w:t>
      </w:r>
    </w:p>
    <w:p w:rsidR="00C543FB" w:rsidRDefault="00C543FB" w:rsidP="00C543FB">
      <w:pPr>
        <w:rPr>
          <w:bCs/>
        </w:rPr>
      </w:pPr>
    </w:p>
    <w:p w:rsidR="00C543FB" w:rsidRPr="003D427B" w:rsidRDefault="00C543FB" w:rsidP="00C543FB">
      <w:pPr>
        <w:widowControl w:val="0"/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bCs/>
        </w:rPr>
      </w:pPr>
      <w:r>
        <w:rPr>
          <w:bCs/>
        </w:rPr>
        <w:t>Uchazeč</w:t>
      </w:r>
      <w:r w:rsidRPr="003D427B">
        <w:rPr>
          <w:bCs/>
        </w:rPr>
        <w:t xml:space="preserve"> </w:t>
      </w:r>
      <w:r>
        <w:rPr>
          <w:bCs/>
        </w:rPr>
        <w:t>v nabídce doloží rámcový harmonogram prací.</w:t>
      </w:r>
    </w:p>
    <w:p w:rsidR="00C543FB" w:rsidRDefault="00C543FB" w:rsidP="00C543FB">
      <w:pPr>
        <w:widowControl w:val="0"/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bCs/>
        </w:rPr>
      </w:pPr>
      <w:r>
        <w:rPr>
          <w:bCs/>
        </w:rPr>
        <w:t>Uchazeč v nabídce uvede záruku na dílo, minimálně však v délce 60 měsíců.</w:t>
      </w:r>
    </w:p>
    <w:p w:rsidR="00C543FB" w:rsidRPr="00CE5BE3" w:rsidRDefault="00C543FB" w:rsidP="00C543FB">
      <w:pPr>
        <w:widowControl w:val="0"/>
        <w:numPr>
          <w:ilvl w:val="0"/>
          <w:numId w:val="1"/>
        </w:numPr>
        <w:suppressAutoHyphens/>
        <w:ind w:left="357" w:hanging="357"/>
        <w:jc w:val="both"/>
        <w:rPr>
          <w:b/>
          <w:bCs/>
        </w:rPr>
      </w:pPr>
      <w:r w:rsidRPr="00DF7B3F">
        <w:rPr>
          <w:b/>
          <w:bCs/>
        </w:rPr>
        <w:t xml:space="preserve">Uchazeč poskytne zadavateli jistotu ve výši </w:t>
      </w:r>
      <w:r>
        <w:rPr>
          <w:b/>
          <w:bCs/>
        </w:rPr>
        <w:t>3</w:t>
      </w:r>
      <w:r w:rsidRPr="00DF7B3F">
        <w:rPr>
          <w:b/>
          <w:bCs/>
        </w:rPr>
        <w:t>0.000,-- Kč</w:t>
      </w:r>
      <w:r>
        <w:rPr>
          <w:b/>
          <w:bCs/>
        </w:rPr>
        <w:t>, v souladu s § 67 zákona, a to buď:</w:t>
      </w:r>
    </w:p>
    <w:p w:rsidR="00C543FB" w:rsidRPr="00CE5BE3" w:rsidRDefault="00C543FB" w:rsidP="00C543FB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>
        <w:t>F</w:t>
      </w:r>
      <w:r w:rsidRPr="00CE5BE3">
        <w:t>ormou složení peněžní částky na účet zadavatele č. 94-1645817389/0800, variabilní symbol IČO firmy</w:t>
      </w:r>
      <w:r>
        <w:t xml:space="preserve">, které </w:t>
      </w:r>
      <w:r w:rsidRPr="00CE5BE3">
        <w:t xml:space="preserve">doloží </w:t>
      </w:r>
      <w:r>
        <w:t>potvrzením,</w:t>
      </w:r>
    </w:p>
    <w:p w:rsidR="00C543FB" w:rsidRDefault="00C543FB" w:rsidP="00C543FB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>
        <w:t xml:space="preserve">Formou bankovní záruky. </w:t>
      </w:r>
    </w:p>
    <w:p w:rsidR="00C543FB" w:rsidRPr="00312659" w:rsidRDefault="00C543FB" w:rsidP="00C543FB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>
        <w:t>F</w:t>
      </w:r>
      <w:r w:rsidRPr="00CE5BE3">
        <w:t>ormou pojištění záruky.</w:t>
      </w:r>
    </w:p>
    <w:p w:rsidR="00C543FB" w:rsidRDefault="00C543FB" w:rsidP="00C543FB">
      <w:pPr>
        <w:widowControl w:val="0"/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bCs/>
        </w:rPr>
      </w:pPr>
      <w:r>
        <w:rPr>
          <w:bCs/>
        </w:rPr>
        <w:t>Uchazeč v nabídce doloží návrh smlouvy o dílo.</w:t>
      </w:r>
    </w:p>
    <w:p w:rsidR="00C543FB" w:rsidRPr="00C47832" w:rsidRDefault="00C543FB" w:rsidP="00C543FB">
      <w:pPr>
        <w:widowControl w:val="0"/>
        <w:numPr>
          <w:ilvl w:val="0"/>
          <w:numId w:val="1"/>
        </w:numPr>
        <w:suppressAutoHyphens/>
        <w:ind w:left="357" w:hanging="357"/>
        <w:jc w:val="both"/>
        <w:rPr>
          <w:b/>
          <w:bCs/>
        </w:rPr>
      </w:pPr>
      <w:r w:rsidRPr="00C47832">
        <w:rPr>
          <w:b/>
          <w:bCs/>
        </w:rPr>
        <w:t>Zadavatel požaduje</w:t>
      </w:r>
      <w:smartTag w:uri="urn:schemas-microsoft-com:office:smarttags" w:element="PersonName">
        <w:r w:rsidRPr="00C47832">
          <w:rPr>
            <w:b/>
            <w:bCs/>
          </w:rPr>
          <w:t>,</w:t>
        </w:r>
      </w:smartTag>
      <w:r w:rsidRPr="00C47832">
        <w:rPr>
          <w:b/>
          <w:bCs/>
        </w:rPr>
        <w:t xml:space="preserve"> aby nabídka byla včetně příloh </w:t>
      </w:r>
      <w:r w:rsidRPr="00C47832">
        <w:rPr>
          <w:b/>
          <w:bCs/>
          <w:u w:val="single"/>
        </w:rPr>
        <w:t>svázána</w:t>
      </w:r>
      <w:r w:rsidRPr="00C47832">
        <w:rPr>
          <w:b/>
          <w:bCs/>
        </w:rPr>
        <w:t xml:space="preserve"> či jinak odpovídajícím způsobem zabezpečena proti manipulaci s jednotlivými listy tak</w:t>
      </w:r>
      <w:smartTag w:uri="urn:schemas-microsoft-com:office:smarttags" w:element="PersonName">
        <w:r w:rsidRPr="00C47832">
          <w:rPr>
            <w:b/>
            <w:bCs/>
          </w:rPr>
          <w:t>,</w:t>
        </w:r>
      </w:smartTag>
      <w:r w:rsidRPr="00C47832">
        <w:rPr>
          <w:b/>
          <w:bCs/>
        </w:rPr>
        <w:t xml:space="preserve"> aby j</w:t>
      </w:r>
      <w:r>
        <w:rPr>
          <w:b/>
          <w:bCs/>
        </w:rPr>
        <w:t>e</w:t>
      </w:r>
      <w:r w:rsidRPr="00C47832">
        <w:rPr>
          <w:b/>
          <w:bCs/>
        </w:rPr>
        <w:t xml:space="preserve"> nebylo možno rozložit na jednotlivé listy (svázáno a zapečetěno).  </w:t>
      </w:r>
    </w:p>
    <w:p w:rsidR="00C543FB" w:rsidRDefault="00C543FB" w:rsidP="00C543FB">
      <w:pPr>
        <w:jc w:val="center"/>
        <w:rPr>
          <w:b/>
        </w:rPr>
      </w:pPr>
    </w:p>
    <w:p w:rsidR="00C543FB" w:rsidRPr="00E97049" w:rsidRDefault="00C543FB" w:rsidP="00C543FB">
      <w:pPr>
        <w:widowControl w:val="0"/>
        <w:numPr>
          <w:ilvl w:val="0"/>
          <w:numId w:val="9"/>
        </w:numPr>
        <w:suppressAutoHyphens/>
        <w:jc w:val="center"/>
        <w:rPr>
          <w:b/>
        </w:rPr>
      </w:pPr>
      <w:r>
        <w:rPr>
          <w:b/>
        </w:rPr>
        <w:t>Práva zadavatele</w:t>
      </w:r>
    </w:p>
    <w:p w:rsidR="00C543FB" w:rsidRDefault="00C543FB" w:rsidP="00C543FB">
      <w:pPr>
        <w:rPr>
          <w:b/>
          <w:bCs/>
        </w:rPr>
      </w:pPr>
    </w:p>
    <w:p w:rsidR="00C543FB" w:rsidRDefault="00C543FB" w:rsidP="00C543FB">
      <w:pPr>
        <w:widowControl w:val="0"/>
        <w:numPr>
          <w:ilvl w:val="0"/>
          <w:numId w:val="8"/>
        </w:numPr>
        <w:suppressAutoHyphens/>
        <w:ind w:left="357" w:hanging="357"/>
        <w:jc w:val="both"/>
      </w:pPr>
      <w:r>
        <w:t xml:space="preserve">Zadavatel si vyhrazuje právo nevybrat žádnou z předložených nabídek. </w:t>
      </w:r>
    </w:p>
    <w:p w:rsidR="00C543FB" w:rsidRDefault="00C543FB" w:rsidP="00C543FB">
      <w:pPr>
        <w:widowControl w:val="0"/>
        <w:numPr>
          <w:ilvl w:val="0"/>
          <w:numId w:val="8"/>
        </w:numPr>
        <w:suppressAutoHyphens/>
        <w:ind w:left="357" w:hanging="357"/>
        <w:jc w:val="both"/>
      </w:pPr>
      <w:r>
        <w:t>Zadavatel si vyhrazuje právo veřejnou zakázku malého rozsahu zrušit před výběrem nejvhodnější nabídky.</w:t>
      </w:r>
    </w:p>
    <w:p w:rsidR="00C543FB" w:rsidRDefault="00C543FB" w:rsidP="00C543FB">
      <w:pPr>
        <w:widowControl w:val="0"/>
        <w:numPr>
          <w:ilvl w:val="0"/>
          <w:numId w:val="8"/>
        </w:numPr>
        <w:suppressAutoHyphens/>
        <w:ind w:left="357" w:hanging="357"/>
        <w:jc w:val="both"/>
      </w:pPr>
      <w:r>
        <w:lastRenderedPageBreak/>
        <w:t>Zadavatel si vyhrazuje změnit rozsah požadovaných prací před termínem pro podání nabídek.</w:t>
      </w:r>
    </w:p>
    <w:p w:rsidR="00C543FB" w:rsidRDefault="00C543FB" w:rsidP="00C543FB">
      <w:pPr>
        <w:widowControl w:val="0"/>
        <w:numPr>
          <w:ilvl w:val="0"/>
          <w:numId w:val="8"/>
        </w:numPr>
        <w:suppressAutoHyphens/>
        <w:ind w:left="357" w:hanging="357"/>
        <w:jc w:val="both"/>
      </w:pPr>
      <w:r>
        <w:t xml:space="preserve">Zadavatel si rovněž vyhrazuje právo před rozhodnutím o výběru nejvhodnější nabídky ověřit, popřípadě upřesnit, informace deklarované uchazeči v nabídkách. </w:t>
      </w:r>
    </w:p>
    <w:p w:rsidR="00C543FB" w:rsidRDefault="00C543FB" w:rsidP="00C543FB">
      <w:pPr>
        <w:widowControl w:val="0"/>
        <w:numPr>
          <w:ilvl w:val="0"/>
          <w:numId w:val="8"/>
        </w:numPr>
        <w:suppressAutoHyphens/>
        <w:ind w:left="357" w:hanging="357"/>
        <w:jc w:val="both"/>
      </w:pPr>
      <w:r>
        <w:t>Zadavatel si vyhrazuje právo neposuzovat nabídku subjektu v případě, že jeho nabídka nebude předložena v souladu s podmínkami výzvy.</w:t>
      </w:r>
    </w:p>
    <w:p w:rsidR="00C543FB" w:rsidRDefault="00C543FB" w:rsidP="00C543FB">
      <w:pPr>
        <w:jc w:val="both"/>
        <w:rPr>
          <w:b/>
          <w:bCs/>
        </w:rPr>
      </w:pPr>
    </w:p>
    <w:p w:rsidR="00C543FB" w:rsidRDefault="00C543FB" w:rsidP="00C543FB">
      <w:pPr>
        <w:rPr>
          <w:b/>
          <w:bCs/>
        </w:rPr>
      </w:pPr>
    </w:p>
    <w:p w:rsidR="00C543FB" w:rsidRDefault="00C543FB" w:rsidP="00C543FB">
      <w:pPr>
        <w:rPr>
          <w:b/>
          <w:bCs/>
        </w:rPr>
      </w:pPr>
    </w:p>
    <w:p w:rsidR="00C543FB" w:rsidRPr="00E97049" w:rsidRDefault="00C543FB" w:rsidP="00C543FB">
      <w:pPr>
        <w:jc w:val="center"/>
        <w:rPr>
          <w:b/>
        </w:rPr>
      </w:pPr>
      <w:r>
        <w:rPr>
          <w:b/>
        </w:rPr>
        <w:t xml:space="preserve">XI. </w:t>
      </w:r>
      <w:r w:rsidRPr="00E97049">
        <w:rPr>
          <w:b/>
        </w:rPr>
        <w:t>Kontaktní osoby</w:t>
      </w:r>
    </w:p>
    <w:p w:rsidR="00C543FB" w:rsidRDefault="00C543FB" w:rsidP="00C543FB"/>
    <w:p w:rsidR="00C543FB" w:rsidRDefault="00C543FB" w:rsidP="00C543FB">
      <w:r>
        <w:t xml:space="preserve">Bc. Martin Novák, tel. 599 424 109, mnovak@starabela.cz </w:t>
      </w:r>
    </w:p>
    <w:p w:rsidR="00C543FB" w:rsidRPr="00EC0F1C" w:rsidRDefault="00C543FB" w:rsidP="00C543FB">
      <w:pPr>
        <w:rPr>
          <w:b/>
          <w:bCs/>
        </w:rPr>
      </w:pPr>
      <w:r>
        <w:t>Ing. Martin Blahut, tel. 599 424 102, mblahut@starabela.cz</w:t>
      </w:r>
    </w:p>
    <w:p w:rsidR="00C543FB" w:rsidRDefault="00C543FB" w:rsidP="00C543FB"/>
    <w:p w:rsidR="00C543FB" w:rsidRDefault="00C543FB" w:rsidP="00C543FB"/>
    <w:p w:rsidR="00C543FB" w:rsidRDefault="00C36174" w:rsidP="00C543FB">
      <w:r>
        <w:t>„otisk úředního razítka“</w:t>
      </w:r>
    </w:p>
    <w:p w:rsidR="00C543FB" w:rsidRDefault="00C543FB" w:rsidP="00C543FB"/>
    <w:p w:rsidR="00C543FB" w:rsidRDefault="00C543FB" w:rsidP="00C543FB"/>
    <w:p w:rsidR="00C543FB" w:rsidRDefault="00C543FB" w:rsidP="00C543FB"/>
    <w:p w:rsidR="00C543FB" w:rsidRDefault="00C543FB" w:rsidP="00C543FB">
      <w:r>
        <w:t>Bc. Martin Novák, v. r.</w:t>
      </w:r>
    </w:p>
    <w:p w:rsidR="00C543FB" w:rsidRDefault="00C543FB" w:rsidP="00C543FB">
      <w:r>
        <w:t>pověřený vedením odboru stavebně správního</w:t>
      </w:r>
    </w:p>
    <w:p w:rsidR="00C543FB" w:rsidRDefault="00C543FB" w:rsidP="00C543FB"/>
    <w:p w:rsidR="00C543FB" w:rsidRDefault="00C36174" w:rsidP="00C543FB">
      <w:r>
        <w:t xml:space="preserve">Příloha: Textová část zadávací dokumentace včetně </w:t>
      </w:r>
      <w:r w:rsidR="00C543FB">
        <w:t>výkazu výměr</w:t>
      </w:r>
    </w:p>
    <w:sectPr w:rsidR="00C543FB" w:rsidSect="00E62D34">
      <w:headerReference w:type="default" r:id="rId9"/>
      <w:footerReference w:type="even" r:id="rId10"/>
      <w:footerReference w:type="default" r:id="rId11"/>
      <w:pgSz w:w="11906" w:h="16838" w:code="9"/>
      <w:pgMar w:top="2760" w:right="1191" w:bottom="1304" w:left="119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02" w:rsidRDefault="00437602">
      <w:r>
        <w:separator/>
      </w:r>
    </w:p>
  </w:endnote>
  <w:endnote w:type="continuationSeparator" w:id="0">
    <w:p w:rsidR="00437602" w:rsidRDefault="0043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E5" w:rsidRDefault="004F3BCB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2A3D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3DE5" w:rsidRDefault="002A3DE5" w:rsidP="0040351E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E5" w:rsidRDefault="00F14EC9" w:rsidP="00DD6764">
    <w:pPr>
      <w:pStyle w:val="Zpat"/>
      <w:tabs>
        <w:tab w:val="clear" w:pos="4536"/>
        <w:tab w:val="clear" w:pos="9072"/>
        <w:tab w:val="center" w:pos="1440"/>
        <w:tab w:val="left" w:pos="3420"/>
        <w:tab w:val="left" w:pos="6285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19050" t="0" r="8255" b="0"/>
          <wp:wrapTight wrapText="bothSides">
            <wp:wrapPolygon edited="0">
              <wp:start x="228" y="0"/>
              <wp:lineTo x="-228" y="16807"/>
              <wp:lineTo x="228" y="20542"/>
              <wp:lineTo x="21699" y="20542"/>
              <wp:lineTo x="21699" y="0"/>
              <wp:lineTo x="228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3DE5" w:rsidRPr="007D4BD9">
      <w:rPr>
        <w:rStyle w:val="slostrnky"/>
        <w:rFonts w:ascii="Arial" w:hAnsi="Arial" w:cs="Arial"/>
        <w:color w:val="003C69"/>
        <w:sz w:val="16"/>
      </w:rPr>
      <w:t>Junácká 127</w:t>
    </w:r>
    <w:r w:rsidR="002A3DE5">
      <w:rPr>
        <w:rStyle w:val="slostrnky"/>
        <w:rFonts w:ascii="Arial" w:hAnsi="Arial" w:cs="Arial"/>
        <w:color w:val="003C69"/>
        <w:sz w:val="16"/>
      </w:rPr>
      <w:t xml:space="preserve"> </w:t>
    </w:r>
    <w:r w:rsidR="002A3DE5">
      <w:rPr>
        <w:rStyle w:val="slostrnky"/>
        <w:rFonts w:ascii="Arial" w:hAnsi="Arial" w:cs="Arial"/>
        <w:color w:val="003C69"/>
        <w:sz w:val="16"/>
      </w:rPr>
      <w:tab/>
    </w:r>
    <w:r w:rsidR="002A3DE5">
      <w:rPr>
        <w:rStyle w:val="slostrnky"/>
        <w:rFonts w:ascii="Arial" w:hAnsi="Arial" w:cs="Arial"/>
        <w:color w:val="003C69"/>
        <w:sz w:val="16"/>
      </w:rPr>
      <w:tab/>
    </w:r>
    <w:r w:rsidR="002A3DE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2A3DE5">
      <w:rPr>
        <w:rStyle w:val="slostrnky"/>
        <w:rFonts w:ascii="Arial" w:hAnsi="Arial" w:cs="Arial"/>
        <w:color w:val="003C69"/>
        <w:sz w:val="16"/>
      </w:rPr>
      <w:t xml:space="preserve"> 00845 451 </w:t>
    </w:r>
    <w:r w:rsidR="002A3DE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2A3DE5">
      <w:rPr>
        <w:rStyle w:val="slostrnky"/>
        <w:rFonts w:ascii="Arial" w:hAnsi="Arial" w:cs="Arial"/>
        <w:color w:val="003C69"/>
        <w:sz w:val="16"/>
      </w:rPr>
      <w:t xml:space="preserve"> CZ 00845 451</w:t>
    </w:r>
    <w:r w:rsidR="002A3DE5">
      <w:rPr>
        <w:rStyle w:val="slostrnky"/>
        <w:rFonts w:ascii="Arial" w:hAnsi="Arial" w:cs="Arial"/>
        <w:color w:val="003C69"/>
        <w:sz w:val="16"/>
      </w:rPr>
      <w:tab/>
    </w:r>
  </w:p>
  <w:p w:rsidR="002A3DE5" w:rsidRDefault="002A3DE5" w:rsidP="00B22175">
    <w:pPr>
      <w:pStyle w:val="Zpat"/>
      <w:tabs>
        <w:tab w:val="clear" w:pos="4536"/>
        <w:tab w:val="center" w:pos="1440"/>
        <w:tab w:val="left" w:pos="3420"/>
      </w:tabs>
      <w:rPr>
        <w:rStyle w:val="slostrnky"/>
        <w:rFonts w:ascii="Arial" w:hAnsi="Arial" w:cs="Arial"/>
        <w:color w:val="003C69"/>
        <w:sz w:val="16"/>
      </w:rPr>
    </w:pPr>
    <w:r w:rsidRPr="007D4BD9">
      <w:rPr>
        <w:rStyle w:val="slostrnky"/>
        <w:rFonts w:ascii="Arial" w:hAnsi="Arial" w:cs="Arial"/>
        <w:color w:val="003C69"/>
        <w:sz w:val="16"/>
      </w:rPr>
      <w:t>724 00</w:t>
    </w:r>
    <w:r>
      <w:rPr>
        <w:rStyle w:val="slostrnky"/>
        <w:rFonts w:ascii="Arial" w:hAnsi="Arial" w:cs="Arial"/>
        <w:color w:val="003C69"/>
        <w:sz w:val="16"/>
      </w:rPr>
      <w:t xml:space="preserve"> Ostrava – Stará Bělá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 19-1645817389/0800</w:t>
    </w:r>
  </w:p>
  <w:p w:rsidR="002A3DE5" w:rsidRPr="008C06B6" w:rsidRDefault="004F3BCB" w:rsidP="00B22175">
    <w:pPr>
      <w:pStyle w:val="Zpat"/>
      <w:tabs>
        <w:tab w:val="clear" w:pos="4536"/>
        <w:tab w:val="clear" w:pos="9072"/>
        <w:tab w:val="center" w:pos="180"/>
        <w:tab w:val="left" w:pos="342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2A3DE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62D34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2A3DE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2A3DE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62D34">
      <w:rPr>
        <w:rStyle w:val="slostrnky"/>
        <w:rFonts w:ascii="Arial" w:hAnsi="Arial" w:cs="Arial"/>
        <w:noProof/>
        <w:color w:val="003C69"/>
        <w:sz w:val="16"/>
      </w:rPr>
      <w:t>5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2A3DE5">
      <w:rPr>
        <w:rStyle w:val="slostrnky"/>
        <w:rFonts w:ascii="Arial" w:hAnsi="Arial" w:cs="Arial"/>
        <w:color w:val="003C69"/>
        <w:sz w:val="16"/>
      </w:rPr>
      <w:tab/>
    </w:r>
    <w:r w:rsidR="002A3DE5" w:rsidRPr="007D4BD9">
      <w:rPr>
        <w:rStyle w:val="slostrnky"/>
        <w:rFonts w:ascii="Arial" w:hAnsi="Arial" w:cs="Arial"/>
        <w:b/>
        <w:color w:val="003C69"/>
        <w:sz w:val="16"/>
      </w:rPr>
      <w:t>www.starabela.cz</w:t>
    </w:r>
    <w:r w:rsidR="002A3DE5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02" w:rsidRDefault="00437602">
      <w:r>
        <w:separator/>
      </w:r>
    </w:p>
  </w:footnote>
  <w:footnote w:type="continuationSeparator" w:id="0">
    <w:p w:rsidR="00437602" w:rsidRDefault="0043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34" w:rsidRDefault="00E62D34">
    <w:pPr>
      <w:pStyle w:val="Zhlav"/>
    </w:pPr>
    <w:r>
      <w:rPr>
        <w:noProof/>
      </w:rPr>
      <w:drawing>
        <wp:inline distT="0" distB="0" distL="0" distR="0">
          <wp:extent cx="6047740" cy="1271878"/>
          <wp:effectExtent l="19050" t="0" r="0" b="0"/>
          <wp:docPr id="4" name="obrázek 2" descr="C:\Users\novakma\AppData\Local\Microsoft\Windows\Temporary Internet Files\Content.IE5\O8T7H1DV\banner_2b_barevny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akma\AppData\Local\Microsoft\Windows\Temporary Internet Files\Content.IE5\O8T7H1DV\banner_2b_barevny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271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4AF"/>
    <w:multiLevelType w:val="hybridMultilevel"/>
    <w:tmpl w:val="78FA7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B07"/>
    <w:multiLevelType w:val="hybridMultilevel"/>
    <w:tmpl w:val="69067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B3F09"/>
    <w:multiLevelType w:val="hybridMultilevel"/>
    <w:tmpl w:val="7608A712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76848"/>
    <w:multiLevelType w:val="hybridMultilevel"/>
    <w:tmpl w:val="EAE04BF2"/>
    <w:lvl w:ilvl="0" w:tplc="568EFB3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9016B7"/>
    <w:multiLevelType w:val="hybridMultilevel"/>
    <w:tmpl w:val="3072D5FC"/>
    <w:lvl w:ilvl="0" w:tplc="B5D8C5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24611"/>
    <w:multiLevelType w:val="hybridMultilevel"/>
    <w:tmpl w:val="C50CDC18"/>
    <w:lvl w:ilvl="0" w:tplc="E6DE8E5C">
      <w:start w:val="1"/>
      <w:numFmt w:val="lowerLetter"/>
      <w:lvlText w:val="%1)"/>
      <w:lvlJc w:val="left"/>
      <w:pPr>
        <w:ind w:left="717" w:hanging="360"/>
      </w:pPr>
      <w:rPr>
        <w:rFonts w:ascii="Tahoma" w:hAnsi="Tahoma" w:cs="Tahoma" w:hint="default"/>
        <w:b w:val="0"/>
        <w:color w:val="424242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E9C5B9E"/>
    <w:multiLevelType w:val="hybridMultilevel"/>
    <w:tmpl w:val="8B0A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06EE8"/>
    <w:multiLevelType w:val="hybridMultilevel"/>
    <w:tmpl w:val="28303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F235C"/>
    <w:multiLevelType w:val="hybridMultilevel"/>
    <w:tmpl w:val="4CC0C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B6AC9"/>
    <w:rsid w:val="00000DC8"/>
    <w:rsid w:val="00004BFB"/>
    <w:rsid w:val="000062CD"/>
    <w:rsid w:val="0001452C"/>
    <w:rsid w:val="0003785D"/>
    <w:rsid w:val="000668CC"/>
    <w:rsid w:val="0008400D"/>
    <w:rsid w:val="00085FD2"/>
    <w:rsid w:val="00093B52"/>
    <w:rsid w:val="00094F64"/>
    <w:rsid w:val="000B31AB"/>
    <w:rsid w:val="000C26AF"/>
    <w:rsid w:val="000C3B78"/>
    <w:rsid w:val="000C7816"/>
    <w:rsid w:val="000E3A5E"/>
    <w:rsid w:val="00101651"/>
    <w:rsid w:val="00124BEE"/>
    <w:rsid w:val="001348F0"/>
    <w:rsid w:val="00143B6B"/>
    <w:rsid w:val="0015697B"/>
    <w:rsid w:val="00174097"/>
    <w:rsid w:val="001848CA"/>
    <w:rsid w:val="001C3AE2"/>
    <w:rsid w:val="001C70A2"/>
    <w:rsid w:val="001F2277"/>
    <w:rsid w:val="00202495"/>
    <w:rsid w:val="00231080"/>
    <w:rsid w:val="0023216F"/>
    <w:rsid w:val="00232FC7"/>
    <w:rsid w:val="00255225"/>
    <w:rsid w:val="00267D18"/>
    <w:rsid w:val="002924A7"/>
    <w:rsid w:val="002A31FC"/>
    <w:rsid w:val="002A3DE5"/>
    <w:rsid w:val="002B6AC9"/>
    <w:rsid w:val="002E4E30"/>
    <w:rsid w:val="002E6C39"/>
    <w:rsid w:val="002E7707"/>
    <w:rsid w:val="002F405B"/>
    <w:rsid w:val="00311815"/>
    <w:rsid w:val="0032650D"/>
    <w:rsid w:val="003328F0"/>
    <w:rsid w:val="0033735F"/>
    <w:rsid w:val="0034004A"/>
    <w:rsid w:val="0034658F"/>
    <w:rsid w:val="003717E8"/>
    <w:rsid w:val="0037540E"/>
    <w:rsid w:val="00384467"/>
    <w:rsid w:val="003913DD"/>
    <w:rsid w:val="003B0CAA"/>
    <w:rsid w:val="003B6ABD"/>
    <w:rsid w:val="003C39FD"/>
    <w:rsid w:val="003C3E81"/>
    <w:rsid w:val="003C4DFA"/>
    <w:rsid w:val="003D5A8F"/>
    <w:rsid w:val="003E0EB2"/>
    <w:rsid w:val="0040351E"/>
    <w:rsid w:val="004121F3"/>
    <w:rsid w:val="00422963"/>
    <w:rsid w:val="00423161"/>
    <w:rsid w:val="00437602"/>
    <w:rsid w:val="00440AF0"/>
    <w:rsid w:val="004547B7"/>
    <w:rsid w:val="004675E6"/>
    <w:rsid w:val="00495721"/>
    <w:rsid w:val="00496DA5"/>
    <w:rsid w:val="004A266F"/>
    <w:rsid w:val="004C3ED8"/>
    <w:rsid w:val="004E1764"/>
    <w:rsid w:val="004E4010"/>
    <w:rsid w:val="004F3BCB"/>
    <w:rsid w:val="004F3D35"/>
    <w:rsid w:val="00500C57"/>
    <w:rsid w:val="00513FCF"/>
    <w:rsid w:val="00517F40"/>
    <w:rsid w:val="00530EB8"/>
    <w:rsid w:val="00545146"/>
    <w:rsid w:val="005853A3"/>
    <w:rsid w:val="005966FD"/>
    <w:rsid w:val="005A0B8B"/>
    <w:rsid w:val="005C0E8C"/>
    <w:rsid w:val="005C1A11"/>
    <w:rsid w:val="005C211F"/>
    <w:rsid w:val="005C648C"/>
    <w:rsid w:val="005D15FC"/>
    <w:rsid w:val="005E4365"/>
    <w:rsid w:val="005E6AC0"/>
    <w:rsid w:val="005F0038"/>
    <w:rsid w:val="005F323E"/>
    <w:rsid w:val="00600157"/>
    <w:rsid w:val="0062171E"/>
    <w:rsid w:val="0064155B"/>
    <w:rsid w:val="006731E6"/>
    <w:rsid w:val="00685C07"/>
    <w:rsid w:val="00687EB2"/>
    <w:rsid w:val="0069097C"/>
    <w:rsid w:val="0069755C"/>
    <w:rsid w:val="006B254D"/>
    <w:rsid w:val="006B3D24"/>
    <w:rsid w:val="006C46A2"/>
    <w:rsid w:val="00714D08"/>
    <w:rsid w:val="00716246"/>
    <w:rsid w:val="007422E7"/>
    <w:rsid w:val="00743440"/>
    <w:rsid w:val="00756AE7"/>
    <w:rsid w:val="007608CE"/>
    <w:rsid w:val="00770B62"/>
    <w:rsid w:val="0077533C"/>
    <w:rsid w:val="00783154"/>
    <w:rsid w:val="00787390"/>
    <w:rsid w:val="007927CE"/>
    <w:rsid w:val="007B2383"/>
    <w:rsid w:val="007C16A1"/>
    <w:rsid w:val="007C5DBC"/>
    <w:rsid w:val="007D3E71"/>
    <w:rsid w:val="007D4BD9"/>
    <w:rsid w:val="007F32DB"/>
    <w:rsid w:val="0082569D"/>
    <w:rsid w:val="00843D25"/>
    <w:rsid w:val="008446D9"/>
    <w:rsid w:val="00870D4E"/>
    <w:rsid w:val="0088788C"/>
    <w:rsid w:val="00897599"/>
    <w:rsid w:val="008A0DBF"/>
    <w:rsid w:val="008A1195"/>
    <w:rsid w:val="008A3447"/>
    <w:rsid w:val="008A5D70"/>
    <w:rsid w:val="008B3EEA"/>
    <w:rsid w:val="008C06B6"/>
    <w:rsid w:val="008C2073"/>
    <w:rsid w:val="008C70F5"/>
    <w:rsid w:val="008D1EA4"/>
    <w:rsid w:val="008D336E"/>
    <w:rsid w:val="008F36DC"/>
    <w:rsid w:val="008F60DE"/>
    <w:rsid w:val="00902FF8"/>
    <w:rsid w:val="009066BC"/>
    <w:rsid w:val="00922022"/>
    <w:rsid w:val="009254B6"/>
    <w:rsid w:val="009448FD"/>
    <w:rsid w:val="00974393"/>
    <w:rsid w:val="00984A78"/>
    <w:rsid w:val="00991B89"/>
    <w:rsid w:val="00996D15"/>
    <w:rsid w:val="009A2FA3"/>
    <w:rsid w:val="009B487C"/>
    <w:rsid w:val="009B798E"/>
    <w:rsid w:val="009C1BCB"/>
    <w:rsid w:val="009D02C7"/>
    <w:rsid w:val="009D7235"/>
    <w:rsid w:val="00A132E6"/>
    <w:rsid w:val="00A14DA8"/>
    <w:rsid w:val="00A168BD"/>
    <w:rsid w:val="00A23D59"/>
    <w:rsid w:val="00A33415"/>
    <w:rsid w:val="00A415BE"/>
    <w:rsid w:val="00A46025"/>
    <w:rsid w:val="00A47922"/>
    <w:rsid w:val="00A56AD2"/>
    <w:rsid w:val="00A60879"/>
    <w:rsid w:val="00A6243B"/>
    <w:rsid w:val="00A64D87"/>
    <w:rsid w:val="00A75443"/>
    <w:rsid w:val="00A921C8"/>
    <w:rsid w:val="00A929CE"/>
    <w:rsid w:val="00AA773D"/>
    <w:rsid w:val="00AD5B95"/>
    <w:rsid w:val="00B22175"/>
    <w:rsid w:val="00B333A6"/>
    <w:rsid w:val="00B343CD"/>
    <w:rsid w:val="00B52AB8"/>
    <w:rsid w:val="00BC0186"/>
    <w:rsid w:val="00BC4B66"/>
    <w:rsid w:val="00BF6FF2"/>
    <w:rsid w:val="00C03CE4"/>
    <w:rsid w:val="00C26C0A"/>
    <w:rsid w:val="00C36174"/>
    <w:rsid w:val="00C543FB"/>
    <w:rsid w:val="00C64A27"/>
    <w:rsid w:val="00CA5DAD"/>
    <w:rsid w:val="00CA70C7"/>
    <w:rsid w:val="00CC2040"/>
    <w:rsid w:val="00CC4007"/>
    <w:rsid w:val="00CD22EE"/>
    <w:rsid w:val="00CD2EB9"/>
    <w:rsid w:val="00CE34F1"/>
    <w:rsid w:val="00CF34CF"/>
    <w:rsid w:val="00CF3BA1"/>
    <w:rsid w:val="00D058D6"/>
    <w:rsid w:val="00D06F03"/>
    <w:rsid w:val="00D17B82"/>
    <w:rsid w:val="00D23351"/>
    <w:rsid w:val="00D4413B"/>
    <w:rsid w:val="00D452D9"/>
    <w:rsid w:val="00D50905"/>
    <w:rsid w:val="00D55082"/>
    <w:rsid w:val="00D5582D"/>
    <w:rsid w:val="00D61E6A"/>
    <w:rsid w:val="00D74E41"/>
    <w:rsid w:val="00D80A62"/>
    <w:rsid w:val="00D87922"/>
    <w:rsid w:val="00DA6796"/>
    <w:rsid w:val="00DC4C0B"/>
    <w:rsid w:val="00DC5563"/>
    <w:rsid w:val="00DD4E8C"/>
    <w:rsid w:val="00DD60F3"/>
    <w:rsid w:val="00DD6764"/>
    <w:rsid w:val="00DF1B21"/>
    <w:rsid w:val="00DF6E83"/>
    <w:rsid w:val="00E00DFE"/>
    <w:rsid w:val="00E01806"/>
    <w:rsid w:val="00E267C5"/>
    <w:rsid w:val="00E53DA7"/>
    <w:rsid w:val="00E62D34"/>
    <w:rsid w:val="00E917BB"/>
    <w:rsid w:val="00E96757"/>
    <w:rsid w:val="00EA1990"/>
    <w:rsid w:val="00EC0EEF"/>
    <w:rsid w:val="00EC3227"/>
    <w:rsid w:val="00EC6A24"/>
    <w:rsid w:val="00EC7051"/>
    <w:rsid w:val="00ED54EF"/>
    <w:rsid w:val="00F02708"/>
    <w:rsid w:val="00F14EC9"/>
    <w:rsid w:val="00F41C10"/>
    <w:rsid w:val="00F63D4D"/>
    <w:rsid w:val="00F64AC1"/>
    <w:rsid w:val="00FB75DE"/>
    <w:rsid w:val="00FC0FE0"/>
    <w:rsid w:val="00FD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3B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6243B"/>
    <w:rPr>
      <w:color w:val="0000FF"/>
      <w:u w:val="single"/>
    </w:rPr>
  </w:style>
  <w:style w:type="paragraph" w:styleId="Rozvrendokumentu">
    <w:name w:val="Document Map"/>
    <w:basedOn w:val="Normln"/>
    <w:semiHidden/>
    <w:rsid w:val="00530E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BC4B66"/>
    <w:pPr>
      <w:tabs>
        <w:tab w:val="left" w:pos="6206"/>
      </w:tabs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BC4B66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3C4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4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837F39-635B-4685-A359-89905825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6467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creator>SMO</dc:creator>
  <cp:lastModifiedBy>novakma</cp:lastModifiedBy>
  <cp:revision>2</cp:revision>
  <cp:lastPrinted>2014-04-23T13:59:00Z</cp:lastPrinted>
  <dcterms:created xsi:type="dcterms:W3CDTF">2014-04-23T14:00:00Z</dcterms:created>
  <dcterms:modified xsi:type="dcterms:W3CDTF">2014-04-23T14:00:00Z</dcterms:modified>
</cp:coreProperties>
</file>